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2E" w:rsidRPr="00441B81" w:rsidRDefault="0016362E">
      <w:pPr>
        <w:shd w:val="clear" w:color="auto" w:fill="FFFFFF"/>
        <w:rPr>
          <w:b/>
          <w:bCs/>
          <w:sz w:val="22"/>
          <w:szCs w:val="22"/>
        </w:rPr>
      </w:pPr>
    </w:p>
    <w:p w:rsidR="0016362E" w:rsidRPr="00441B81" w:rsidRDefault="0016362E">
      <w:pPr>
        <w:shd w:val="clear" w:color="auto" w:fill="FFFFFF"/>
        <w:rPr>
          <w:b/>
          <w:bCs/>
          <w:sz w:val="24"/>
          <w:szCs w:val="22"/>
        </w:rPr>
      </w:pPr>
      <w:r w:rsidRPr="00441B81">
        <w:rPr>
          <w:b/>
          <w:bCs/>
          <w:sz w:val="24"/>
          <w:szCs w:val="22"/>
        </w:rPr>
        <w:t>Překlad dokumentu Skotské vlády, který je šablonou pro ohlášení použití projektového bankovního účtu ve veřejné zakázce a příklad formulace ve smluvních podmínkách.</w:t>
      </w:r>
    </w:p>
    <w:p w:rsidR="0016362E" w:rsidRPr="00441B81" w:rsidRDefault="0016362E">
      <w:pPr>
        <w:shd w:val="clear" w:color="auto" w:fill="FFFFFF"/>
        <w:rPr>
          <w:b/>
          <w:bCs/>
          <w:sz w:val="22"/>
          <w:szCs w:val="22"/>
        </w:rPr>
      </w:pPr>
    </w:p>
    <w:p w:rsidR="0016362E" w:rsidRPr="00441B81" w:rsidRDefault="0016362E" w:rsidP="0016362E">
      <w:pPr>
        <w:shd w:val="clear" w:color="auto" w:fill="FFFFFF"/>
        <w:ind w:left="720"/>
        <w:rPr>
          <w:bCs/>
          <w:i/>
          <w:sz w:val="22"/>
          <w:szCs w:val="22"/>
        </w:rPr>
      </w:pPr>
      <w:r w:rsidRPr="00441B81">
        <w:rPr>
          <w:bCs/>
          <w:i/>
          <w:sz w:val="22"/>
          <w:szCs w:val="22"/>
        </w:rPr>
        <w:t>V </w:t>
      </w:r>
      <w:proofErr w:type="spellStart"/>
      <w:r w:rsidRPr="00441B81">
        <w:rPr>
          <w:bCs/>
          <w:i/>
          <w:sz w:val="22"/>
          <w:szCs w:val="22"/>
        </w:rPr>
        <w:t>origin</w:t>
      </w:r>
      <w:proofErr w:type="spellEnd"/>
      <w:r w:rsidRPr="00441B81">
        <w:rPr>
          <w:bCs/>
          <w:i/>
          <w:sz w:val="22"/>
          <w:szCs w:val="22"/>
        </w:rPr>
        <w:t xml:space="preserve">. </w:t>
      </w:r>
      <w:proofErr w:type="spellStart"/>
      <w:r w:rsidRPr="00441B81">
        <w:rPr>
          <w:bCs/>
          <w:i/>
          <w:sz w:val="22"/>
          <w:szCs w:val="22"/>
        </w:rPr>
        <w:t>Selection</w:t>
      </w:r>
      <w:proofErr w:type="spellEnd"/>
      <w:r w:rsidRPr="00441B81">
        <w:rPr>
          <w:bCs/>
          <w:i/>
          <w:sz w:val="22"/>
          <w:szCs w:val="22"/>
        </w:rPr>
        <w:t xml:space="preserve"> </w:t>
      </w:r>
      <w:proofErr w:type="spellStart"/>
      <w:r w:rsidRPr="00441B81">
        <w:rPr>
          <w:bCs/>
          <w:i/>
          <w:sz w:val="22"/>
          <w:szCs w:val="22"/>
        </w:rPr>
        <w:t>Stage</w:t>
      </w:r>
      <w:proofErr w:type="spellEnd"/>
      <w:r w:rsidRPr="00441B81">
        <w:rPr>
          <w:bCs/>
          <w:i/>
          <w:sz w:val="22"/>
          <w:szCs w:val="22"/>
        </w:rPr>
        <w:t xml:space="preserve"> </w:t>
      </w:r>
      <w:proofErr w:type="spellStart"/>
      <w:r w:rsidRPr="00441B81">
        <w:rPr>
          <w:bCs/>
          <w:i/>
          <w:sz w:val="22"/>
          <w:szCs w:val="22"/>
        </w:rPr>
        <w:t>Notices</w:t>
      </w:r>
      <w:proofErr w:type="spellEnd"/>
      <w:r w:rsidRPr="00441B81">
        <w:rPr>
          <w:bCs/>
          <w:i/>
          <w:sz w:val="22"/>
          <w:szCs w:val="22"/>
        </w:rPr>
        <w:t xml:space="preserve">, PBA </w:t>
      </w:r>
      <w:proofErr w:type="spellStart"/>
      <w:r w:rsidRPr="00441B81">
        <w:rPr>
          <w:bCs/>
          <w:i/>
          <w:sz w:val="22"/>
          <w:szCs w:val="22"/>
        </w:rPr>
        <w:t>enabling</w:t>
      </w:r>
      <w:proofErr w:type="spellEnd"/>
      <w:r w:rsidRPr="00441B81">
        <w:rPr>
          <w:bCs/>
          <w:i/>
          <w:sz w:val="22"/>
          <w:szCs w:val="22"/>
        </w:rPr>
        <w:t xml:space="preserve"> </w:t>
      </w:r>
      <w:proofErr w:type="spellStart"/>
      <w:r w:rsidRPr="00441B81">
        <w:rPr>
          <w:bCs/>
          <w:i/>
          <w:sz w:val="22"/>
          <w:szCs w:val="22"/>
        </w:rPr>
        <w:t>clauses</w:t>
      </w:r>
      <w:proofErr w:type="spellEnd"/>
      <w:r w:rsidRPr="00441B81">
        <w:rPr>
          <w:bCs/>
          <w:i/>
          <w:sz w:val="22"/>
          <w:szCs w:val="22"/>
        </w:rPr>
        <w:t xml:space="preserve"> </w:t>
      </w:r>
      <w:proofErr w:type="spellStart"/>
      <w:r w:rsidRPr="00441B81">
        <w:rPr>
          <w:bCs/>
          <w:i/>
          <w:sz w:val="22"/>
          <w:szCs w:val="22"/>
        </w:rPr>
        <w:t>for</w:t>
      </w:r>
      <w:proofErr w:type="spellEnd"/>
      <w:r w:rsidRPr="00441B81">
        <w:rPr>
          <w:bCs/>
          <w:i/>
          <w:sz w:val="22"/>
          <w:szCs w:val="22"/>
        </w:rPr>
        <w:t xml:space="preserve"> </w:t>
      </w:r>
      <w:proofErr w:type="spellStart"/>
      <w:r w:rsidRPr="00441B81">
        <w:rPr>
          <w:bCs/>
          <w:i/>
          <w:sz w:val="22"/>
          <w:szCs w:val="22"/>
        </w:rPr>
        <w:t>Conditions</w:t>
      </w:r>
      <w:proofErr w:type="spellEnd"/>
      <w:r w:rsidRPr="00441B81">
        <w:rPr>
          <w:bCs/>
          <w:i/>
          <w:sz w:val="22"/>
          <w:szCs w:val="22"/>
        </w:rPr>
        <w:t xml:space="preserve"> </w:t>
      </w:r>
      <w:proofErr w:type="spellStart"/>
      <w:r w:rsidRPr="00441B81">
        <w:rPr>
          <w:bCs/>
          <w:i/>
          <w:sz w:val="22"/>
          <w:szCs w:val="22"/>
        </w:rPr>
        <w:t>of</w:t>
      </w:r>
      <w:proofErr w:type="spellEnd"/>
      <w:r w:rsidRPr="00441B81">
        <w:rPr>
          <w:bCs/>
          <w:i/>
          <w:sz w:val="22"/>
          <w:szCs w:val="22"/>
        </w:rPr>
        <w:t xml:space="preserve"> </w:t>
      </w:r>
      <w:proofErr w:type="spellStart"/>
      <w:r w:rsidRPr="00441B81">
        <w:rPr>
          <w:bCs/>
          <w:i/>
          <w:sz w:val="22"/>
          <w:szCs w:val="22"/>
        </w:rPr>
        <w:t>Contract</w:t>
      </w:r>
      <w:proofErr w:type="spellEnd"/>
      <w:r w:rsidRPr="00441B81">
        <w:rPr>
          <w:bCs/>
          <w:i/>
          <w:sz w:val="22"/>
          <w:szCs w:val="22"/>
        </w:rPr>
        <w:t xml:space="preserve">, zdroj: </w:t>
      </w:r>
      <w:hyperlink r:id="rId5" w:history="1">
        <w:r w:rsidRPr="00441B81">
          <w:rPr>
            <w:rStyle w:val="Hypertextovodkaz"/>
            <w:i/>
            <w:sz w:val="22"/>
            <w:szCs w:val="22"/>
          </w:rPr>
          <w:t>http://www.gov.scot/Resource/0050/00505899.pdf</w:t>
        </w:r>
      </w:hyperlink>
    </w:p>
    <w:p w:rsidR="0016362E" w:rsidRPr="00441B81" w:rsidRDefault="0016362E">
      <w:pPr>
        <w:shd w:val="clear" w:color="auto" w:fill="FFFFFF"/>
        <w:rPr>
          <w:b/>
          <w:bCs/>
          <w:i/>
          <w:sz w:val="22"/>
          <w:szCs w:val="22"/>
        </w:rPr>
      </w:pPr>
    </w:p>
    <w:p w:rsidR="0016362E" w:rsidRPr="00441B81" w:rsidRDefault="0016362E">
      <w:pPr>
        <w:shd w:val="clear" w:color="auto" w:fill="FFFFFF"/>
        <w:rPr>
          <w:b/>
          <w:bCs/>
          <w:sz w:val="22"/>
          <w:szCs w:val="22"/>
        </w:rPr>
      </w:pPr>
    </w:p>
    <w:p w:rsidR="00590E7C" w:rsidRPr="00441B81" w:rsidRDefault="00590E7C">
      <w:pPr>
        <w:shd w:val="clear" w:color="auto" w:fill="FFFFFF"/>
        <w:rPr>
          <w:sz w:val="22"/>
          <w:szCs w:val="22"/>
        </w:rPr>
      </w:pPr>
      <w:r w:rsidRPr="00441B81">
        <w:rPr>
          <w:b/>
          <w:bCs/>
          <w:sz w:val="22"/>
          <w:szCs w:val="22"/>
        </w:rPr>
        <w:t xml:space="preserve">Oznámení </w:t>
      </w:r>
      <w:r w:rsidR="00712560" w:rsidRPr="00441B81">
        <w:rPr>
          <w:b/>
          <w:bCs/>
          <w:sz w:val="22"/>
          <w:szCs w:val="22"/>
        </w:rPr>
        <w:t xml:space="preserve">poskytovaná </w:t>
      </w:r>
      <w:r w:rsidRPr="00441B81">
        <w:rPr>
          <w:b/>
          <w:bCs/>
          <w:sz w:val="22"/>
          <w:szCs w:val="22"/>
        </w:rPr>
        <w:t xml:space="preserve">v průběhu </w:t>
      </w:r>
      <w:r w:rsidR="00B976FD" w:rsidRPr="00441B81">
        <w:rPr>
          <w:b/>
          <w:bCs/>
          <w:sz w:val="22"/>
          <w:szCs w:val="22"/>
        </w:rPr>
        <w:t>zadávacího</w:t>
      </w:r>
      <w:r w:rsidRPr="00441B81">
        <w:rPr>
          <w:b/>
          <w:bCs/>
          <w:sz w:val="22"/>
          <w:szCs w:val="22"/>
        </w:rPr>
        <w:t xml:space="preserve"> řízení</w:t>
      </w:r>
    </w:p>
    <w:p w:rsidR="00590E7C" w:rsidRPr="00441B81" w:rsidRDefault="00590E7C" w:rsidP="00AB6CCC">
      <w:pPr>
        <w:shd w:val="clear" w:color="auto" w:fill="FFFFFF"/>
        <w:spacing w:before="274" w:line="274" w:lineRule="exact"/>
        <w:jc w:val="both"/>
        <w:rPr>
          <w:sz w:val="22"/>
          <w:szCs w:val="22"/>
        </w:rPr>
      </w:pPr>
      <w:r w:rsidRPr="00441B81">
        <w:rPr>
          <w:b/>
          <w:bCs/>
          <w:sz w:val="22"/>
          <w:szCs w:val="22"/>
        </w:rPr>
        <w:t>Seznam pojmů</w:t>
      </w:r>
    </w:p>
    <w:p w:rsidR="00590E7C" w:rsidRPr="00441B81" w:rsidRDefault="00B976FD" w:rsidP="00AB6CCC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441B81">
        <w:rPr>
          <w:sz w:val="22"/>
          <w:szCs w:val="22"/>
        </w:rPr>
        <w:t>Projektovým bankovním účtem</w:t>
      </w:r>
      <w:r w:rsidR="00590E7C" w:rsidRPr="00441B81">
        <w:rPr>
          <w:sz w:val="22"/>
          <w:szCs w:val="22"/>
        </w:rPr>
        <w:t xml:space="preserve"> se rozumí společný bankovní účet otevřený na jména </w:t>
      </w:r>
      <w:r w:rsidRPr="00441B81">
        <w:rPr>
          <w:sz w:val="22"/>
          <w:szCs w:val="22"/>
        </w:rPr>
        <w:t>Zadavatele</w:t>
      </w:r>
      <w:r w:rsidR="00590E7C" w:rsidRPr="00441B81">
        <w:rPr>
          <w:sz w:val="22"/>
          <w:szCs w:val="22"/>
        </w:rPr>
        <w:t xml:space="preserve"> a Dodavatele, který se použije pro hrazení plateb Dodavateli a jeho dodavatelskému řetězci.</w:t>
      </w:r>
    </w:p>
    <w:p w:rsidR="00590E7C" w:rsidRPr="00441B81" w:rsidRDefault="00590E7C" w:rsidP="00AB6CCC">
      <w:pPr>
        <w:shd w:val="clear" w:color="auto" w:fill="FFFFFF"/>
        <w:spacing w:before="274"/>
        <w:jc w:val="both"/>
        <w:rPr>
          <w:sz w:val="22"/>
          <w:szCs w:val="22"/>
        </w:rPr>
      </w:pPr>
      <w:r w:rsidRPr="00441B81">
        <w:rPr>
          <w:b/>
          <w:bCs/>
          <w:sz w:val="22"/>
          <w:szCs w:val="22"/>
        </w:rPr>
        <w:t>Finanční informace</w:t>
      </w:r>
    </w:p>
    <w:p w:rsidR="005A5FB1" w:rsidRPr="00441B81" w:rsidRDefault="00590E7C" w:rsidP="005A5FB1">
      <w:pPr>
        <w:shd w:val="clear" w:color="auto" w:fill="FFFFFF"/>
        <w:spacing w:line="274" w:lineRule="exact"/>
        <w:jc w:val="both"/>
        <w:rPr>
          <w:spacing w:val="-1"/>
          <w:sz w:val="22"/>
          <w:szCs w:val="22"/>
          <w:u w:val="single"/>
        </w:rPr>
      </w:pPr>
      <w:r w:rsidRPr="00441B81">
        <w:rPr>
          <w:spacing w:val="-1"/>
          <w:sz w:val="22"/>
          <w:szCs w:val="22"/>
        </w:rPr>
        <w:t xml:space="preserve">Záměrem je, aby byl </w:t>
      </w:r>
      <w:r w:rsidR="00B976FD" w:rsidRPr="00441B81">
        <w:rPr>
          <w:spacing w:val="-1"/>
          <w:sz w:val="22"/>
          <w:szCs w:val="22"/>
        </w:rPr>
        <w:t>v rámci projektu veden povinný Projektový b</w:t>
      </w:r>
      <w:r w:rsidRPr="00441B81">
        <w:rPr>
          <w:spacing w:val="-1"/>
          <w:sz w:val="22"/>
          <w:szCs w:val="22"/>
        </w:rPr>
        <w:t xml:space="preserve">ankovní účet, tedy účelově vázaný </w:t>
      </w:r>
      <w:r w:rsidR="007D6CC3" w:rsidRPr="00441B81">
        <w:rPr>
          <w:spacing w:val="-1"/>
          <w:sz w:val="22"/>
          <w:szCs w:val="22"/>
        </w:rPr>
        <w:t xml:space="preserve">účet, který má status trustu a </w:t>
      </w:r>
      <w:r w:rsidRPr="00441B81">
        <w:rPr>
          <w:spacing w:val="-1"/>
          <w:sz w:val="22"/>
          <w:szCs w:val="22"/>
        </w:rPr>
        <w:t>jenž se využije výhradně k úhradě plateb Dodavateli a jeho dodavatelskému řetězci.</w:t>
      </w:r>
      <w:r w:rsidRPr="00441B81">
        <w:rPr>
          <w:sz w:val="22"/>
          <w:szCs w:val="22"/>
        </w:rPr>
        <w:t xml:space="preserve"> Tento účet otevře </w:t>
      </w:r>
      <w:r w:rsidR="007D6CC3" w:rsidRPr="00441B81">
        <w:rPr>
          <w:sz w:val="22"/>
          <w:szCs w:val="22"/>
        </w:rPr>
        <w:t>Zadavatel</w:t>
      </w:r>
      <w:r w:rsidRPr="00441B81">
        <w:rPr>
          <w:sz w:val="22"/>
          <w:szCs w:val="22"/>
        </w:rPr>
        <w:t xml:space="preserve"> u</w:t>
      </w:r>
      <w:r w:rsidR="00AB6CCC" w:rsidRPr="00441B81">
        <w:rPr>
          <w:sz w:val="22"/>
          <w:szCs w:val="22"/>
        </w:rPr>
        <w:t> </w:t>
      </w:r>
      <w:proofErr w:type="spellStart"/>
      <w:r w:rsidR="007D6CC3" w:rsidRPr="00441B81">
        <w:rPr>
          <w:sz w:val="22"/>
          <w:szCs w:val="22"/>
        </w:rPr>
        <w:t>The</w:t>
      </w:r>
      <w:proofErr w:type="spellEnd"/>
      <w:r w:rsidR="007D6CC3" w:rsidRPr="00441B81">
        <w:rPr>
          <w:sz w:val="22"/>
          <w:szCs w:val="22"/>
        </w:rPr>
        <w:t xml:space="preserve"> </w:t>
      </w:r>
      <w:proofErr w:type="spellStart"/>
      <w:r w:rsidR="007D6CC3" w:rsidRPr="00441B81">
        <w:rPr>
          <w:sz w:val="22"/>
          <w:szCs w:val="22"/>
        </w:rPr>
        <w:t>Royal</w:t>
      </w:r>
      <w:proofErr w:type="spellEnd"/>
      <w:r w:rsidR="007D6CC3" w:rsidRPr="00441B81">
        <w:rPr>
          <w:sz w:val="22"/>
          <w:szCs w:val="22"/>
        </w:rPr>
        <w:t xml:space="preserve"> Bank </w:t>
      </w:r>
      <w:proofErr w:type="spellStart"/>
      <w:r w:rsidR="007D6CC3" w:rsidRPr="00441B81">
        <w:rPr>
          <w:sz w:val="22"/>
          <w:szCs w:val="22"/>
        </w:rPr>
        <w:t>of</w:t>
      </w:r>
      <w:proofErr w:type="spellEnd"/>
      <w:r w:rsidR="007D6CC3" w:rsidRPr="00441B81">
        <w:rPr>
          <w:sz w:val="22"/>
          <w:szCs w:val="22"/>
        </w:rPr>
        <w:t xml:space="preserve"> Scotland </w:t>
      </w:r>
      <w:r w:rsidRPr="00441B81">
        <w:rPr>
          <w:sz w:val="22"/>
          <w:szCs w:val="22"/>
        </w:rPr>
        <w:t>v sou</w:t>
      </w:r>
      <w:r w:rsidR="00514F5E">
        <w:rPr>
          <w:sz w:val="22"/>
          <w:szCs w:val="22"/>
        </w:rPr>
        <w:t xml:space="preserve">ladu s Rámcem bankovních služeb </w:t>
      </w:r>
      <w:r w:rsidRPr="00441B81">
        <w:rPr>
          <w:sz w:val="22"/>
          <w:szCs w:val="22"/>
        </w:rPr>
        <w:t xml:space="preserve">vymezeným na </w:t>
      </w:r>
      <w:r w:rsidR="003D4CA9" w:rsidRPr="00441B81">
        <w:rPr>
          <w:sz w:val="22"/>
          <w:szCs w:val="22"/>
        </w:rPr>
        <w:t>adrese:</w:t>
      </w:r>
    </w:p>
    <w:p w:rsidR="005A5FB1" w:rsidRPr="00441B81" w:rsidRDefault="005A5FB1" w:rsidP="005A5FB1">
      <w:pPr>
        <w:shd w:val="clear" w:color="auto" w:fill="FFFFFF"/>
        <w:spacing w:line="274" w:lineRule="exact"/>
        <w:jc w:val="both"/>
        <w:rPr>
          <w:rStyle w:val="Hypertextovodkaz"/>
          <w:sz w:val="22"/>
          <w:szCs w:val="22"/>
        </w:rPr>
      </w:pPr>
      <w:r w:rsidRPr="00441B81">
        <w:rPr>
          <w:spacing w:val="-1"/>
          <w:sz w:val="22"/>
          <w:szCs w:val="22"/>
          <w:u w:val="single"/>
        </w:rPr>
        <w:fldChar w:fldCharType="begin"/>
      </w:r>
      <w:r w:rsidRPr="00441B81">
        <w:rPr>
          <w:spacing w:val="-1"/>
          <w:sz w:val="22"/>
          <w:szCs w:val="22"/>
          <w:u w:val="single"/>
        </w:rPr>
        <w:instrText xml:space="preserve"> HYPERLINK "http://www.gov.scot/Topics/Government/Procurement/directory/pscontractcentgovt/BankingServices" </w:instrText>
      </w:r>
      <w:r w:rsidRPr="00441B81">
        <w:rPr>
          <w:spacing w:val="-1"/>
          <w:sz w:val="22"/>
          <w:szCs w:val="22"/>
          <w:u w:val="single"/>
        </w:rPr>
      </w:r>
      <w:r w:rsidRPr="00441B81">
        <w:rPr>
          <w:spacing w:val="-1"/>
          <w:sz w:val="22"/>
          <w:szCs w:val="22"/>
          <w:u w:val="single"/>
        </w:rPr>
        <w:fldChar w:fldCharType="separate"/>
      </w:r>
      <w:r w:rsidRPr="00441B81">
        <w:rPr>
          <w:rStyle w:val="Hypertextovodkaz"/>
          <w:spacing w:val="-1"/>
          <w:sz w:val="22"/>
          <w:szCs w:val="22"/>
        </w:rPr>
        <w:t>http://www.gov.s</w:t>
      </w:r>
      <w:r w:rsidRPr="00441B81">
        <w:rPr>
          <w:rStyle w:val="Hypertextovodkaz"/>
          <w:spacing w:val="-1"/>
          <w:sz w:val="22"/>
          <w:szCs w:val="22"/>
        </w:rPr>
        <w:t>c</w:t>
      </w:r>
      <w:r w:rsidRPr="00441B81">
        <w:rPr>
          <w:rStyle w:val="Hypertextovodkaz"/>
          <w:spacing w:val="-1"/>
          <w:sz w:val="22"/>
          <w:szCs w:val="22"/>
        </w:rPr>
        <w:t>ot/Topics/Government/Procurement/directory/pscontractcentgovt/B</w:t>
      </w:r>
      <w:r w:rsidRPr="00441B81">
        <w:rPr>
          <w:rStyle w:val="Hypertextovodkaz"/>
          <w:sz w:val="22"/>
          <w:szCs w:val="22"/>
        </w:rPr>
        <w:t>ankingServices</w:t>
      </w:r>
    </w:p>
    <w:p w:rsidR="005A5FB1" w:rsidRPr="00441B81" w:rsidRDefault="005A5FB1" w:rsidP="005A5FB1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441B81">
        <w:rPr>
          <w:spacing w:val="-1"/>
          <w:sz w:val="22"/>
          <w:szCs w:val="22"/>
          <w:u w:val="single"/>
        </w:rPr>
        <w:fldChar w:fldCharType="end"/>
      </w:r>
    </w:p>
    <w:p w:rsidR="003D4CA9" w:rsidRPr="00441B81" w:rsidRDefault="00590E7C" w:rsidP="005A5FB1">
      <w:p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441B81">
        <w:rPr>
          <w:spacing w:val="-1"/>
          <w:sz w:val="22"/>
          <w:szCs w:val="22"/>
        </w:rPr>
        <w:t xml:space="preserve">Dále je cílem zajistit, aby </w:t>
      </w:r>
      <w:r w:rsidR="007D6CC3" w:rsidRPr="00441B81">
        <w:rPr>
          <w:spacing w:val="-1"/>
          <w:sz w:val="22"/>
          <w:szCs w:val="22"/>
        </w:rPr>
        <w:t>Projektový bankovní účet</w:t>
      </w:r>
      <w:r w:rsidRPr="00441B81">
        <w:rPr>
          <w:spacing w:val="-1"/>
          <w:sz w:val="22"/>
          <w:szCs w:val="22"/>
        </w:rPr>
        <w:t xml:space="preserve"> splňoval minimální požadavky na účinně vytvořený </w:t>
      </w:r>
      <w:r w:rsidR="007D6CC3" w:rsidRPr="00441B81">
        <w:rPr>
          <w:spacing w:val="-1"/>
          <w:sz w:val="22"/>
          <w:szCs w:val="22"/>
        </w:rPr>
        <w:t>trust</w:t>
      </w:r>
      <w:r w:rsidRPr="00441B81">
        <w:rPr>
          <w:spacing w:val="-1"/>
          <w:sz w:val="22"/>
          <w:szCs w:val="22"/>
        </w:rPr>
        <w:t xml:space="preserve"> dle skotských zákonů.</w:t>
      </w:r>
    </w:p>
    <w:p w:rsidR="007D6CC3" w:rsidRPr="00441B81" w:rsidRDefault="007D6CC3" w:rsidP="00AB6CCC">
      <w:pPr>
        <w:shd w:val="clear" w:color="auto" w:fill="FFFFFF"/>
        <w:spacing w:before="269" w:line="278" w:lineRule="exact"/>
        <w:jc w:val="both"/>
        <w:rPr>
          <w:spacing w:val="-1"/>
          <w:sz w:val="22"/>
          <w:szCs w:val="22"/>
        </w:rPr>
      </w:pPr>
      <w:r w:rsidRPr="00441B81">
        <w:rPr>
          <w:spacing w:val="-1"/>
          <w:sz w:val="22"/>
          <w:szCs w:val="22"/>
        </w:rPr>
        <w:t>___</w:t>
      </w:r>
    </w:p>
    <w:p w:rsidR="00590E7C" w:rsidRPr="00441B81" w:rsidRDefault="00590E7C" w:rsidP="00AB6CCC">
      <w:pPr>
        <w:shd w:val="clear" w:color="auto" w:fill="FFFFFF"/>
        <w:spacing w:before="269" w:line="278" w:lineRule="exact"/>
        <w:jc w:val="both"/>
        <w:rPr>
          <w:sz w:val="22"/>
          <w:szCs w:val="22"/>
        </w:rPr>
      </w:pPr>
      <w:r w:rsidRPr="00441B81">
        <w:rPr>
          <w:sz w:val="22"/>
          <w:szCs w:val="22"/>
        </w:rPr>
        <w:t xml:space="preserve">ANEBO (návrh nového odstavce týkajícího se </w:t>
      </w:r>
      <w:r w:rsidR="007D6CC3" w:rsidRPr="00441B81">
        <w:rPr>
          <w:sz w:val="22"/>
          <w:szCs w:val="22"/>
        </w:rPr>
        <w:t>Projektových bankovních</w:t>
      </w:r>
      <w:r w:rsidRPr="00441B81">
        <w:rPr>
          <w:sz w:val="22"/>
          <w:szCs w:val="22"/>
        </w:rPr>
        <w:t xml:space="preserve"> účtů, které nespadají pod </w:t>
      </w:r>
      <w:proofErr w:type="spellStart"/>
      <w:r w:rsidR="007D6CC3" w:rsidRPr="00441B81">
        <w:rPr>
          <w:sz w:val="22"/>
          <w:szCs w:val="22"/>
        </w:rPr>
        <w:t>The</w:t>
      </w:r>
      <w:proofErr w:type="spellEnd"/>
      <w:r w:rsidR="007D6CC3" w:rsidRPr="00441B81">
        <w:rPr>
          <w:sz w:val="22"/>
          <w:szCs w:val="22"/>
        </w:rPr>
        <w:t xml:space="preserve"> </w:t>
      </w:r>
      <w:proofErr w:type="spellStart"/>
      <w:r w:rsidR="007D6CC3" w:rsidRPr="00441B81">
        <w:rPr>
          <w:sz w:val="22"/>
          <w:szCs w:val="22"/>
        </w:rPr>
        <w:t>Royal</w:t>
      </w:r>
      <w:proofErr w:type="spellEnd"/>
      <w:r w:rsidR="007D6CC3" w:rsidRPr="00441B81">
        <w:rPr>
          <w:sz w:val="22"/>
          <w:szCs w:val="22"/>
        </w:rPr>
        <w:t xml:space="preserve"> Bank </w:t>
      </w:r>
      <w:proofErr w:type="spellStart"/>
      <w:r w:rsidR="007D6CC3" w:rsidRPr="00441B81">
        <w:rPr>
          <w:sz w:val="22"/>
          <w:szCs w:val="22"/>
        </w:rPr>
        <w:t>of</w:t>
      </w:r>
      <w:proofErr w:type="spellEnd"/>
      <w:r w:rsidR="007D6CC3" w:rsidRPr="00441B81">
        <w:rPr>
          <w:sz w:val="22"/>
          <w:szCs w:val="22"/>
        </w:rPr>
        <w:t xml:space="preserve"> Scotland</w:t>
      </w:r>
      <w:r w:rsidRPr="00441B81">
        <w:rPr>
          <w:sz w:val="22"/>
          <w:szCs w:val="22"/>
        </w:rPr>
        <w:t>)</w:t>
      </w:r>
    </w:p>
    <w:p w:rsidR="007D6CC3" w:rsidRPr="00441B81" w:rsidRDefault="007D6CC3" w:rsidP="007D6CC3">
      <w:pPr>
        <w:shd w:val="clear" w:color="auto" w:fill="FFFFFF"/>
        <w:spacing w:before="269" w:line="278" w:lineRule="exact"/>
        <w:jc w:val="both"/>
        <w:rPr>
          <w:spacing w:val="-1"/>
          <w:sz w:val="22"/>
          <w:szCs w:val="22"/>
        </w:rPr>
      </w:pPr>
      <w:r w:rsidRPr="00441B81">
        <w:rPr>
          <w:spacing w:val="-1"/>
          <w:sz w:val="22"/>
          <w:szCs w:val="22"/>
        </w:rPr>
        <w:t>Záměrem je, aby byl v rámci projektu veden povinný Projektový bankovní účet, tedy účelově vázaný účet, který má status trustu a jenž se využije výhradně k úhradě plateb Dodavateli a jeho dodavatelskému řetězci.</w:t>
      </w:r>
      <w:r w:rsidRPr="00441B81">
        <w:rPr>
          <w:sz w:val="22"/>
          <w:szCs w:val="22"/>
        </w:rPr>
        <w:t xml:space="preserve"> </w:t>
      </w:r>
      <w:r w:rsidR="00590E7C" w:rsidRPr="00441B81">
        <w:rPr>
          <w:sz w:val="22"/>
          <w:szCs w:val="22"/>
        </w:rPr>
        <w:t xml:space="preserve">Dotčený účet musí splňovat minimální požadavky na </w:t>
      </w:r>
      <w:r w:rsidRPr="00441B81">
        <w:rPr>
          <w:spacing w:val="-1"/>
          <w:sz w:val="22"/>
          <w:szCs w:val="22"/>
        </w:rPr>
        <w:t>Projektový bankovní účet</w:t>
      </w:r>
      <w:r w:rsidR="00590E7C" w:rsidRPr="00441B81">
        <w:rPr>
          <w:sz w:val="22"/>
          <w:szCs w:val="22"/>
        </w:rPr>
        <w:t>, jež jsou uvedeny v</w:t>
      </w:r>
      <w:r w:rsidR="00AB6CCC" w:rsidRPr="00441B81">
        <w:rPr>
          <w:sz w:val="22"/>
          <w:szCs w:val="22"/>
        </w:rPr>
        <w:t> </w:t>
      </w:r>
      <w:r w:rsidR="00590E7C" w:rsidRPr="00441B81">
        <w:rPr>
          <w:sz w:val="22"/>
          <w:szCs w:val="22"/>
        </w:rPr>
        <w:t xml:space="preserve">Příloze F dokumentu „Bankovní účty prováděných stavebních projektů“. </w:t>
      </w:r>
      <w:r w:rsidRPr="00441B81">
        <w:rPr>
          <w:spacing w:val="-1"/>
          <w:sz w:val="22"/>
          <w:szCs w:val="22"/>
        </w:rPr>
        <w:t>Dále je cílem zajistit, aby Projektový bankovní účet splňoval minimální požadavky na účinně vytvořený trust dle skotských zákonů.</w:t>
      </w:r>
    </w:p>
    <w:p w:rsidR="00590E7C" w:rsidRPr="00441B81" w:rsidRDefault="00590E7C" w:rsidP="00AB6CCC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590E7C" w:rsidRPr="00441B81" w:rsidRDefault="00590E7C" w:rsidP="00AB6CCC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590E7C" w:rsidRPr="00441B81" w:rsidRDefault="00590E7C" w:rsidP="00AB6CCC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590E7C" w:rsidRPr="00441B81" w:rsidRDefault="00590E7C" w:rsidP="00AB6CCC">
      <w:pPr>
        <w:shd w:val="clear" w:color="auto" w:fill="FFFFFF"/>
        <w:spacing w:line="274" w:lineRule="exact"/>
        <w:jc w:val="both"/>
        <w:rPr>
          <w:sz w:val="22"/>
          <w:szCs w:val="22"/>
        </w:rPr>
      </w:pPr>
    </w:p>
    <w:p w:rsidR="00590E7C" w:rsidRPr="00441B81" w:rsidRDefault="00590E7C" w:rsidP="0003261A">
      <w:pPr>
        <w:shd w:val="clear" w:color="auto" w:fill="FFFFFF"/>
        <w:spacing w:before="5880"/>
        <w:rPr>
          <w:sz w:val="22"/>
          <w:szCs w:val="22"/>
        </w:rPr>
        <w:sectPr w:rsidR="00590E7C" w:rsidRPr="00441B81" w:rsidSect="0016362E">
          <w:type w:val="continuous"/>
          <w:pgSz w:w="12240" w:h="15840"/>
          <w:pgMar w:top="993" w:right="1654" w:bottom="360" w:left="1605" w:header="708" w:footer="708" w:gutter="0"/>
          <w:cols w:space="60"/>
          <w:noEndnote/>
        </w:sectPr>
      </w:pPr>
    </w:p>
    <w:p w:rsidR="001537AE" w:rsidRPr="00441B81" w:rsidRDefault="00590E7C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441B81">
        <w:rPr>
          <w:b/>
          <w:bCs/>
          <w:spacing w:val="-1"/>
          <w:sz w:val="22"/>
          <w:szCs w:val="22"/>
        </w:rPr>
        <w:lastRenderedPageBreak/>
        <w:t>Ujednání umožňující zaved</w:t>
      </w:r>
      <w:r w:rsidR="0003261A" w:rsidRPr="00441B81">
        <w:rPr>
          <w:b/>
          <w:bCs/>
          <w:spacing w:val="-1"/>
          <w:sz w:val="22"/>
          <w:szCs w:val="22"/>
        </w:rPr>
        <w:t>e</w:t>
      </w:r>
      <w:r w:rsidRPr="00441B81">
        <w:rPr>
          <w:b/>
          <w:bCs/>
          <w:spacing w:val="-1"/>
          <w:sz w:val="22"/>
          <w:szCs w:val="22"/>
        </w:rPr>
        <w:t xml:space="preserve">ní </w:t>
      </w:r>
      <w:r w:rsidR="007D6CC3" w:rsidRPr="00441B81">
        <w:rPr>
          <w:b/>
          <w:bCs/>
          <w:spacing w:val="-1"/>
          <w:sz w:val="22"/>
          <w:szCs w:val="22"/>
        </w:rPr>
        <w:t>Projektového bankovního účtu</w:t>
      </w:r>
      <w:r w:rsidRPr="00441B81">
        <w:rPr>
          <w:b/>
          <w:bCs/>
          <w:spacing w:val="-1"/>
          <w:sz w:val="22"/>
          <w:szCs w:val="22"/>
        </w:rPr>
        <w:t xml:space="preserve"> </w:t>
      </w:r>
    </w:p>
    <w:p w:rsidR="00590E7C" w:rsidRPr="00441B81" w:rsidRDefault="00590E7C">
      <w:pPr>
        <w:shd w:val="clear" w:color="auto" w:fill="FFFFFF"/>
        <w:rPr>
          <w:sz w:val="22"/>
          <w:szCs w:val="22"/>
        </w:rPr>
      </w:pPr>
      <w:r w:rsidRPr="00441B81">
        <w:rPr>
          <w:b/>
          <w:bCs/>
          <w:spacing w:val="-1"/>
          <w:sz w:val="22"/>
          <w:szCs w:val="22"/>
        </w:rPr>
        <w:t>k použití ve Smluvních podmínkách</w:t>
      </w:r>
    </w:p>
    <w:p w:rsidR="00590E7C" w:rsidRPr="00441B81" w:rsidRDefault="00590E7C">
      <w:pPr>
        <w:shd w:val="clear" w:color="auto" w:fill="FFFFFF"/>
        <w:spacing w:before="552"/>
        <w:rPr>
          <w:sz w:val="22"/>
          <w:szCs w:val="22"/>
        </w:rPr>
      </w:pPr>
      <w:r w:rsidRPr="00441B81">
        <w:rPr>
          <w:b/>
          <w:bCs/>
          <w:sz w:val="22"/>
          <w:szCs w:val="22"/>
        </w:rPr>
        <w:t>DEFINICE A VÝKLAD</w:t>
      </w:r>
    </w:p>
    <w:p w:rsidR="00590E7C" w:rsidRPr="00441B81" w:rsidRDefault="00590E7C">
      <w:pPr>
        <w:shd w:val="clear" w:color="auto" w:fill="FFFFFF"/>
        <w:spacing w:before="274" w:line="274" w:lineRule="exact"/>
        <w:ind w:right="5"/>
        <w:jc w:val="both"/>
        <w:rPr>
          <w:sz w:val="22"/>
          <w:szCs w:val="22"/>
        </w:rPr>
      </w:pPr>
      <w:r w:rsidRPr="00441B81">
        <w:rPr>
          <w:sz w:val="22"/>
          <w:szCs w:val="22"/>
        </w:rPr>
        <w:t>Nevyplývá-li ze souvislostí jinak, v této Smlouvě (dle níže uvedené definice) mají níže uvedená slova a výrazy tento význam:</w:t>
      </w:r>
    </w:p>
    <w:p w:rsidR="00590E7C" w:rsidRPr="00441B81" w:rsidRDefault="00590E7C">
      <w:pPr>
        <w:shd w:val="clear" w:color="auto" w:fill="FFFFFF"/>
        <w:spacing w:before="274" w:line="274" w:lineRule="exact"/>
        <w:ind w:right="5"/>
        <w:jc w:val="both"/>
        <w:rPr>
          <w:sz w:val="22"/>
          <w:szCs w:val="22"/>
        </w:rPr>
      </w:pPr>
      <w:r w:rsidRPr="00441B81">
        <w:rPr>
          <w:rFonts w:cs="Times New Roman"/>
          <w:b/>
          <w:bCs/>
          <w:sz w:val="22"/>
          <w:szCs w:val="22"/>
        </w:rPr>
        <w:t>„Smlouvou s dodatečnými stranami“</w:t>
      </w:r>
      <w:r w:rsidRPr="00441B81">
        <w:rPr>
          <w:rFonts w:cs="Times New Roman"/>
          <w:bCs/>
          <w:sz w:val="22"/>
          <w:szCs w:val="22"/>
        </w:rPr>
        <w:t xml:space="preserve"> se rozumí smlouv</w:t>
      </w:r>
      <w:r w:rsidR="005A5FB1" w:rsidRPr="00441B81">
        <w:rPr>
          <w:rFonts w:cs="Times New Roman"/>
          <w:bCs/>
          <w:sz w:val="22"/>
          <w:szCs w:val="22"/>
        </w:rPr>
        <w:t>a, kterou podepisují V</w:t>
      </w:r>
      <w:r w:rsidR="002C7D7B" w:rsidRPr="00441B81">
        <w:rPr>
          <w:rFonts w:cs="Times New Roman"/>
          <w:bCs/>
          <w:sz w:val="22"/>
          <w:szCs w:val="22"/>
        </w:rPr>
        <w:t xml:space="preserve">yjmenovaní </w:t>
      </w:r>
      <w:r w:rsidR="007D6CC3" w:rsidRPr="00441B81">
        <w:rPr>
          <w:rFonts w:cs="Times New Roman"/>
          <w:bCs/>
          <w:sz w:val="22"/>
          <w:szCs w:val="22"/>
        </w:rPr>
        <w:t>pod</w:t>
      </w:r>
      <w:r w:rsidRPr="00441B81">
        <w:rPr>
          <w:rFonts w:cs="Times New Roman"/>
          <w:bCs/>
          <w:sz w:val="22"/>
          <w:szCs w:val="22"/>
        </w:rPr>
        <w:t>dodavatelé, s cíl</w:t>
      </w:r>
      <w:r w:rsidR="0003261A" w:rsidRPr="00441B81">
        <w:rPr>
          <w:rFonts w:cs="Times New Roman"/>
          <w:bCs/>
          <w:sz w:val="22"/>
          <w:szCs w:val="22"/>
        </w:rPr>
        <w:t>e</w:t>
      </w:r>
      <w:r w:rsidRPr="00441B81">
        <w:rPr>
          <w:rFonts w:cs="Times New Roman"/>
          <w:bCs/>
          <w:sz w:val="22"/>
          <w:szCs w:val="22"/>
        </w:rPr>
        <w:t xml:space="preserve">m stát se stranou </w:t>
      </w:r>
      <w:r w:rsidR="002C7D7B" w:rsidRPr="00441B81">
        <w:rPr>
          <w:rFonts w:cs="Times New Roman"/>
          <w:bCs/>
          <w:sz w:val="22"/>
          <w:szCs w:val="22"/>
        </w:rPr>
        <w:t xml:space="preserve">trustové </w:t>
      </w:r>
      <w:r w:rsidRPr="00441B81">
        <w:rPr>
          <w:rFonts w:cs="Times New Roman"/>
          <w:bCs/>
          <w:sz w:val="22"/>
          <w:szCs w:val="22"/>
        </w:rPr>
        <w:t xml:space="preserve">Smlouvy </w:t>
      </w:r>
      <w:r w:rsidR="002C7D7B" w:rsidRPr="00441B81">
        <w:rPr>
          <w:rFonts w:cs="Times New Roman"/>
          <w:bCs/>
          <w:sz w:val="22"/>
          <w:szCs w:val="22"/>
        </w:rPr>
        <w:t>Projektového bankovního účtu</w:t>
      </w:r>
      <w:r w:rsidRPr="00441B81">
        <w:rPr>
          <w:rFonts w:cs="Times New Roman"/>
          <w:bCs/>
          <w:sz w:val="22"/>
          <w:szCs w:val="22"/>
        </w:rPr>
        <w:t>;</w:t>
      </w:r>
    </w:p>
    <w:p w:rsidR="00590E7C" w:rsidRPr="00441B81" w:rsidRDefault="00590E7C">
      <w:pPr>
        <w:shd w:val="clear" w:color="auto" w:fill="FFFFFF"/>
        <w:spacing w:before="274" w:line="274" w:lineRule="exact"/>
        <w:ind w:right="10"/>
        <w:jc w:val="both"/>
        <w:rPr>
          <w:sz w:val="22"/>
          <w:szCs w:val="22"/>
        </w:rPr>
      </w:pPr>
      <w:r w:rsidRPr="00441B81">
        <w:rPr>
          <w:rFonts w:cs="Times New Roman"/>
          <w:b/>
          <w:bCs/>
          <w:sz w:val="22"/>
          <w:szCs w:val="22"/>
        </w:rPr>
        <w:t>„</w:t>
      </w:r>
      <w:r w:rsidR="002C7D7B" w:rsidRPr="00441B81">
        <w:rPr>
          <w:rFonts w:cs="Times New Roman"/>
          <w:b/>
          <w:bCs/>
          <w:sz w:val="22"/>
          <w:szCs w:val="22"/>
        </w:rPr>
        <w:t>Autorizací</w:t>
      </w:r>
      <w:r w:rsidRPr="00441B81">
        <w:rPr>
          <w:rFonts w:cs="Times New Roman"/>
          <w:b/>
          <w:bCs/>
          <w:sz w:val="22"/>
          <w:szCs w:val="22"/>
        </w:rPr>
        <w:t>“</w:t>
      </w:r>
      <w:r w:rsidRPr="00441B81">
        <w:rPr>
          <w:rFonts w:cs="Times New Roman"/>
          <w:bCs/>
          <w:sz w:val="22"/>
          <w:szCs w:val="22"/>
        </w:rPr>
        <w:t xml:space="preserve"> se rozumí dokument, který podepisují </w:t>
      </w:r>
      <w:r w:rsidR="002C7D7B" w:rsidRPr="00441B81">
        <w:rPr>
          <w:rFonts w:cs="Times New Roman"/>
          <w:bCs/>
          <w:sz w:val="22"/>
          <w:szCs w:val="22"/>
        </w:rPr>
        <w:t>Zadavatel</w:t>
      </w:r>
      <w:r w:rsidRPr="00441B81">
        <w:rPr>
          <w:rFonts w:cs="Times New Roman"/>
          <w:bCs/>
          <w:sz w:val="22"/>
          <w:szCs w:val="22"/>
        </w:rPr>
        <w:t xml:space="preserve"> a Dodavatel, jímž se Bance projektu uděluje oprávnění k úhradě plateb z</w:t>
      </w:r>
      <w:r w:rsidR="002C7D7B" w:rsidRPr="00441B81">
        <w:rPr>
          <w:rFonts w:cs="Times New Roman"/>
          <w:bCs/>
          <w:sz w:val="22"/>
          <w:szCs w:val="22"/>
        </w:rPr>
        <w:t> Projektového b</w:t>
      </w:r>
      <w:r w:rsidRPr="00441B81">
        <w:rPr>
          <w:rFonts w:cs="Times New Roman"/>
          <w:bCs/>
          <w:sz w:val="22"/>
          <w:szCs w:val="22"/>
        </w:rPr>
        <w:t xml:space="preserve">ankovního účtu Dodavateli a </w:t>
      </w:r>
      <w:r w:rsidR="002C7D7B" w:rsidRPr="00441B81">
        <w:rPr>
          <w:rFonts w:cs="Times New Roman"/>
          <w:bCs/>
          <w:sz w:val="22"/>
          <w:szCs w:val="22"/>
        </w:rPr>
        <w:t>Vyjmenovaným</w:t>
      </w:r>
      <w:r w:rsidRPr="00441B81">
        <w:rPr>
          <w:rFonts w:cs="Times New Roman"/>
          <w:bCs/>
          <w:sz w:val="22"/>
          <w:szCs w:val="22"/>
        </w:rPr>
        <w:t xml:space="preserve"> </w:t>
      </w:r>
      <w:r w:rsidR="002C7D7B" w:rsidRPr="00441B81">
        <w:rPr>
          <w:rFonts w:cs="Times New Roman"/>
          <w:bCs/>
          <w:sz w:val="22"/>
          <w:szCs w:val="22"/>
        </w:rPr>
        <w:t>pod</w:t>
      </w:r>
      <w:r w:rsidRPr="00441B81">
        <w:rPr>
          <w:rFonts w:cs="Times New Roman"/>
          <w:bCs/>
          <w:sz w:val="22"/>
          <w:szCs w:val="22"/>
        </w:rPr>
        <w:t>dodavatelům.</w:t>
      </w:r>
    </w:p>
    <w:p w:rsidR="00590E7C" w:rsidRPr="00441B81" w:rsidRDefault="00590E7C" w:rsidP="00AB6CCC">
      <w:pPr>
        <w:shd w:val="clear" w:color="auto" w:fill="FFFFFF"/>
        <w:spacing w:before="274" w:line="274" w:lineRule="exact"/>
        <w:jc w:val="both"/>
        <w:rPr>
          <w:sz w:val="22"/>
          <w:szCs w:val="22"/>
        </w:rPr>
      </w:pPr>
      <w:r w:rsidRPr="00441B81">
        <w:rPr>
          <w:rFonts w:cs="Times New Roman"/>
          <w:b/>
          <w:bCs/>
          <w:sz w:val="22"/>
          <w:szCs w:val="22"/>
        </w:rPr>
        <w:t xml:space="preserve">„Smlouvou o </w:t>
      </w:r>
      <w:r w:rsidR="00536201" w:rsidRPr="00441B81">
        <w:rPr>
          <w:rFonts w:cs="Times New Roman"/>
          <w:b/>
          <w:bCs/>
          <w:sz w:val="22"/>
          <w:szCs w:val="22"/>
        </w:rPr>
        <w:t xml:space="preserve">trustovém Projektovém </w:t>
      </w:r>
      <w:r w:rsidRPr="00441B81">
        <w:rPr>
          <w:rFonts w:cs="Times New Roman"/>
          <w:b/>
          <w:bCs/>
          <w:sz w:val="22"/>
          <w:szCs w:val="22"/>
        </w:rPr>
        <w:t>bankovním účtu“</w:t>
      </w:r>
      <w:r w:rsidRPr="00441B81">
        <w:rPr>
          <w:rFonts w:cs="Times New Roman"/>
          <w:bCs/>
          <w:sz w:val="22"/>
          <w:szCs w:val="22"/>
        </w:rPr>
        <w:t xml:space="preserve"> se rozumí smlouva, kterou uzavírá </w:t>
      </w:r>
      <w:r w:rsidR="00536201" w:rsidRPr="00441B81">
        <w:rPr>
          <w:rFonts w:cs="Times New Roman"/>
          <w:bCs/>
          <w:sz w:val="22"/>
          <w:szCs w:val="22"/>
        </w:rPr>
        <w:t>Zadavatel</w:t>
      </w:r>
      <w:r w:rsidRPr="00441B81">
        <w:rPr>
          <w:rFonts w:cs="Times New Roman"/>
          <w:bCs/>
          <w:sz w:val="22"/>
          <w:szCs w:val="22"/>
        </w:rPr>
        <w:t xml:space="preserve">, Dodavatel a </w:t>
      </w:r>
      <w:r w:rsidR="00536201" w:rsidRPr="00441B81">
        <w:rPr>
          <w:rFonts w:cs="Times New Roman"/>
          <w:bCs/>
          <w:sz w:val="22"/>
          <w:szCs w:val="22"/>
        </w:rPr>
        <w:t>Vyjmenovaní</w:t>
      </w:r>
      <w:r w:rsidRPr="00441B81">
        <w:rPr>
          <w:rFonts w:cs="Times New Roman"/>
          <w:bCs/>
          <w:sz w:val="22"/>
          <w:szCs w:val="22"/>
        </w:rPr>
        <w:t xml:space="preserve"> </w:t>
      </w:r>
      <w:r w:rsidR="00536201" w:rsidRPr="00441B81">
        <w:rPr>
          <w:rFonts w:cs="Times New Roman"/>
          <w:bCs/>
          <w:sz w:val="22"/>
          <w:szCs w:val="22"/>
        </w:rPr>
        <w:t>pod</w:t>
      </w:r>
      <w:r w:rsidRPr="00441B81">
        <w:rPr>
          <w:rFonts w:cs="Times New Roman"/>
          <w:bCs/>
          <w:sz w:val="22"/>
          <w:szCs w:val="22"/>
        </w:rPr>
        <w:t>dodavatelé v rámci zřízení a</w:t>
      </w:r>
      <w:r w:rsidR="00AB6CCC" w:rsidRPr="00441B81">
        <w:rPr>
          <w:rFonts w:cs="Times New Roman"/>
          <w:bCs/>
          <w:sz w:val="22"/>
          <w:szCs w:val="22"/>
        </w:rPr>
        <w:t> </w:t>
      </w:r>
      <w:r w:rsidRPr="00441B81">
        <w:rPr>
          <w:rFonts w:cs="Times New Roman"/>
          <w:bCs/>
          <w:sz w:val="22"/>
          <w:szCs w:val="22"/>
        </w:rPr>
        <w:t xml:space="preserve">spravování </w:t>
      </w:r>
      <w:r w:rsidR="00536201" w:rsidRPr="00441B81">
        <w:rPr>
          <w:rFonts w:cs="Times New Roman"/>
          <w:bCs/>
          <w:sz w:val="22"/>
          <w:szCs w:val="22"/>
        </w:rPr>
        <w:t>Projektového b</w:t>
      </w:r>
      <w:r w:rsidRPr="00441B81">
        <w:rPr>
          <w:rFonts w:cs="Times New Roman"/>
          <w:bCs/>
          <w:sz w:val="22"/>
          <w:szCs w:val="22"/>
        </w:rPr>
        <w:t>ankovního účtu.</w:t>
      </w:r>
    </w:p>
    <w:p w:rsidR="00590E7C" w:rsidRPr="00441B81" w:rsidRDefault="00590E7C">
      <w:pPr>
        <w:shd w:val="clear" w:color="auto" w:fill="FFFFFF"/>
        <w:spacing w:before="149" w:line="278" w:lineRule="exact"/>
        <w:ind w:right="10"/>
        <w:jc w:val="both"/>
        <w:rPr>
          <w:sz w:val="22"/>
          <w:szCs w:val="22"/>
        </w:rPr>
      </w:pPr>
      <w:r w:rsidRPr="00441B81">
        <w:rPr>
          <w:rFonts w:cs="Times New Roman"/>
          <w:b/>
          <w:bCs/>
          <w:sz w:val="22"/>
          <w:szCs w:val="22"/>
        </w:rPr>
        <w:t>„</w:t>
      </w:r>
      <w:r w:rsidR="00536201" w:rsidRPr="00441B81">
        <w:rPr>
          <w:rFonts w:cs="Times New Roman"/>
          <w:b/>
          <w:bCs/>
          <w:sz w:val="22"/>
          <w:szCs w:val="22"/>
        </w:rPr>
        <w:t>Projektovým b</w:t>
      </w:r>
      <w:r w:rsidRPr="00441B81">
        <w:rPr>
          <w:rFonts w:cs="Times New Roman"/>
          <w:b/>
          <w:bCs/>
          <w:sz w:val="22"/>
          <w:szCs w:val="22"/>
        </w:rPr>
        <w:t>ankovním účtem“</w:t>
      </w:r>
      <w:r w:rsidRPr="00441B81">
        <w:rPr>
          <w:rFonts w:cs="Times New Roman"/>
          <w:bCs/>
          <w:sz w:val="22"/>
          <w:szCs w:val="22"/>
        </w:rPr>
        <w:t xml:space="preserve"> se rozumí bankovní účet, který se používá k příjmu plateb od </w:t>
      </w:r>
      <w:r w:rsidR="00536201" w:rsidRPr="00441B81">
        <w:rPr>
          <w:rFonts w:cs="Times New Roman"/>
          <w:bCs/>
          <w:sz w:val="22"/>
          <w:szCs w:val="22"/>
        </w:rPr>
        <w:t>Zadavatele</w:t>
      </w:r>
      <w:r w:rsidRPr="00441B81">
        <w:rPr>
          <w:rFonts w:cs="Times New Roman"/>
          <w:bCs/>
          <w:sz w:val="22"/>
          <w:szCs w:val="22"/>
        </w:rPr>
        <w:t xml:space="preserve"> a k úhradě plateb Dodavateli a </w:t>
      </w:r>
      <w:r w:rsidR="00536201" w:rsidRPr="00441B81">
        <w:rPr>
          <w:rFonts w:cs="Times New Roman"/>
          <w:bCs/>
          <w:sz w:val="22"/>
          <w:szCs w:val="22"/>
        </w:rPr>
        <w:t>Vyjmenovaným pod</w:t>
      </w:r>
      <w:r w:rsidRPr="00441B81">
        <w:rPr>
          <w:rFonts w:cs="Times New Roman"/>
          <w:bCs/>
          <w:sz w:val="22"/>
          <w:szCs w:val="22"/>
        </w:rPr>
        <w:t>dodavatelům;</w:t>
      </w:r>
    </w:p>
    <w:p w:rsidR="00590E7C" w:rsidRPr="00441B81" w:rsidRDefault="00590E7C" w:rsidP="00AB6CCC">
      <w:pPr>
        <w:shd w:val="clear" w:color="auto" w:fill="FFFFFF"/>
        <w:spacing w:before="158"/>
        <w:jc w:val="both"/>
        <w:rPr>
          <w:sz w:val="22"/>
          <w:szCs w:val="22"/>
        </w:rPr>
      </w:pPr>
      <w:r w:rsidRPr="00441B81">
        <w:rPr>
          <w:rFonts w:cs="Times New Roman"/>
          <w:b/>
          <w:bCs/>
          <w:sz w:val="22"/>
          <w:szCs w:val="22"/>
        </w:rPr>
        <w:t>„Bankou projektu“</w:t>
      </w:r>
      <w:r w:rsidRPr="00441B81">
        <w:rPr>
          <w:rFonts w:cs="Times New Roman"/>
          <w:bCs/>
          <w:sz w:val="22"/>
          <w:szCs w:val="22"/>
        </w:rPr>
        <w:t xml:space="preserve"> se r</w:t>
      </w:r>
      <w:r w:rsidR="00536201" w:rsidRPr="00441B81">
        <w:rPr>
          <w:rFonts w:cs="Times New Roman"/>
          <w:bCs/>
          <w:sz w:val="22"/>
          <w:szCs w:val="22"/>
        </w:rPr>
        <w:t>ozumí banka, u které je zřízen Projektový b</w:t>
      </w:r>
      <w:r w:rsidRPr="00441B81">
        <w:rPr>
          <w:rFonts w:cs="Times New Roman"/>
          <w:bCs/>
          <w:sz w:val="22"/>
          <w:szCs w:val="22"/>
        </w:rPr>
        <w:t>ankovní účet;</w:t>
      </w:r>
    </w:p>
    <w:p w:rsidR="00590E7C" w:rsidRPr="00441B81" w:rsidRDefault="00590E7C" w:rsidP="00AB6CCC">
      <w:pPr>
        <w:shd w:val="clear" w:color="auto" w:fill="FFFFFF"/>
        <w:spacing w:before="274" w:line="274" w:lineRule="exact"/>
        <w:jc w:val="both"/>
        <w:rPr>
          <w:sz w:val="22"/>
          <w:szCs w:val="22"/>
        </w:rPr>
      </w:pPr>
      <w:r w:rsidRPr="00441B81">
        <w:rPr>
          <w:rFonts w:cs="Times New Roman"/>
          <w:b/>
          <w:bCs/>
          <w:spacing w:val="-1"/>
          <w:sz w:val="22"/>
          <w:szCs w:val="22"/>
        </w:rPr>
        <w:t>„Členem dodavatelského řetězce“</w:t>
      </w:r>
      <w:r w:rsidR="00536201" w:rsidRPr="00441B81">
        <w:rPr>
          <w:rFonts w:cs="Times New Roman"/>
          <w:bCs/>
          <w:spacing w:val="-1"/>
          <w:sz w:val="22"/>
          <w:szCs w:val="22"/>
        </w:rPr>
        <w:t xml:space="preserve"> se rozumí poddodavatel p</w:t>
      </w:r>
      <w:r w:rsidRPr="00441B81">
        <w:rPr>
          <w:rFonts w:cs="Times New Roman"/>
          <w:bCs/>
          <w:spacing w:val="-1"/>
          <w:sz w:val="22"/>
          <w:szCs w:val="22"/>
        </w:rPr>
        <w:t xml:space="preserve">rací na jakémkoliv stupni dodavatelského řetězce, nebo </w:t>
      </w:r>
      <w:r w:rsidR="00536201" w:rsidRPr="00441B81">
        <w:rPr>
          <w:rFonts w:cs="Times New Roman"/>
          <w:bCs/>
          <w:spacing w:val="-1"/>
          <w:sz w:val="22"/>
          <w:szCs w:val="22"/>
        </w:rPr>
        <w:t>pod</w:t>
      </w:r>
      <w:r w:rsidRPr="00441B81">
        <w:rPr>
          <w:rFonts w:cs="Times New Roman"/>
          <w:bCs/>
          <w:spacing w:val="-1"/>
          <w:sz w:val="22"/>
          <w:szCs w:val="22"/>
        </w:rPr>
        <w:t xml:space="preserve">dodavatel jakéhokoliv zboží a služeb dodávaných v souvislosti s touto Smlouvou, nejde-li o </w:t>
      </w:r>
      <w:r w:rsidR="00536201" w:rsidRPr="00441B81">
        <w:rPr>
          <w:rFonts w:cs="Times New Roman"/>
          <w:bCs/>
          <w:spacing w:val="-1"/>
          <w:sz w:val="22"/>
          <w:szCs w:val="22"/>
        </w:rPr>
        <w:t>Pod</w:t>
      </w:r>
      <w:r w:rsidRPr="00441B81">
        <w:rPr>
          <w:rFonts w:cs="Times New Roman"/>
          <w:bCs/>
          <w:spacing w:val="-1"/>
          <w:sz w:val="22"/>
          <w:szCs w:val="22"/>
        </w:rPr>
        <w:t>dodavatele Dodavatele;</w:t>
      </w:r>
    </w:p>
    <w:p w:rsidR="00590E7C" w:rsidRPr="00441B81" w:rsidRDefault="00174354" w:rsidP="00AB6CCC">
      <w:pPr>
        <w:shd w:val="clear" w:color="auto" w:fill="FFFFFF"/>
        <w:spacing w:before="274"/>
        <w:jc w:val="both"/>
        <w:rPr>
          <w:sz w:val="22"/>
          <w:szCs w:val="22"/>
        </w:rPr>
      </w:pPr>
      <w:r w:rsidRPr="00441B81">
        <w:rPr>
          <w:b/>
          <w:bCs/>
          <w:sz w:val="22"/>
          <w:szCs w:val="22"/>
        </w:rPr>
        <w:t>PROJEKTOVÝ B</w:t>
      </w:r>
      <w:r w:rsidR="00590E7C" w:rsidRPr="00441B81">
        <w:rPr>
          <w:b/>
          <w:bCs/>
          <w:sz w:val="22"/>
          <w:szCs w:val="22"/>
        </w:rPr>
        <w:t xml:space="preserve">ANKOVNÍ ÚČET </w:t>
      </w:r>
    </w:p>
    <w:p w:rsidR="00590E7C" w:rsidRPr="00441B81" w:rsidRDefault="00590E7C" w:rsidP="00D97F4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74" w:line="274" w:lineRule="exact"/>
        <w:ind w:left="284" w:hanging="284"/>
        <w:jc w:val="both"/>
        <w:rPr>
          <w:spacing w:val="-1"/>
          <w:sz w:val="22"/>
          <w:szCs w:val="22"/>
        </w:rPr>
      </w:pPr>
      <w:r w:rsidRPr="00441B81">
        <w:rPr>
          <w:spacing w:val="-1"/>
          <w:sz w:val="22"/>
          <w:szCs w:val="22"/>
        </w:rPr>
        <w:t xml:space="preserve">Do sedmi dní po uzavření této Smlouvy, smluvní Strany uzavřou </w:t>
      </w:r>
      <w:r w:rsidR="00F10AF2" w:rsidRPr="00441B81">
        <w:rPr>
          <w:rFonts w:cs="Times New Roman"/>
          <w:bCs/>
          <w:sz w:val="22"/>
          <w:szCs w:val="22"/>
        </w:rPr>
        <w:t>Smlouvou o trustovém Projektovém bankovním účtu</w:t>
      </w:r>
      <w:r w:rsidRPr="00441B81">
        <w:rPr>
          <w:spacing w:val="-1"/>
          <w:sz w:val="22"/>
          <w:szCs w:val="22"/>
        </w:rPr>
        <w:t xml:space="preserve">. </w:t>
      </w:r>
    </w:p>
    <w:p w:rsidR="00D97F4B" w:rsidRPr="00441B81" w:rsidRDefault="00590E7C" w:rsidP="00D97F4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74" w:line="274" w:lineRule="exact"/>
        <w:ind w:left="284" w:hanging="284"/>
        <w:jc w:val="both"/>
        <w:rPr>
          <w:spacing w:val="-1"/>
          <w:sz w:val="22"/>
          <w:szCs w:val="22"/>
        </w:rPr>
      </w:pPr>
      <w:r w:rsidRPr="00441B81">
        <w:rPr>
          <w:spacing w:val="-1"/>
          <w:sz w:val="22"/>
          <w:szCs w:val="22"/>
        </w:rPr>
        <w:t>Jestliže Dodavatel zadá jakoukoliv část Prací v souladu s [článek] nebo u</w:t>
      </w:r>
      <w:r w:rsidR="0003261A" w:rsidRPr="00441B81">
        <w:rPr>
          <w:spacing w:val="-1"/>
          <w:sz w:val="22"/>
          <w:szCs w:val="22"/>
        </w:rPr>
        <w:t>z</w:t>
      </w:r>
      <w:r w:rsidRPr="00441B81">
        <w:rPr>
          <w:spacing w:val="-1"/>
          <w:sz w:val="22"/>
          <w:szCs w:val="22"/>
        </w:rPr>
        <w:t>avře jakoukoliv smlouvu o subdodávkách zboží či služeb souvisejících s touto Smlouvou, pa</w:t>
      </w:r>
      <w:r w:rsidR="00F10AF2" w:rsidRPr="00441B81">
        <w:rPr>
          <w:spacing w:val="-1"/>
          <w:sz w:val="22"/>
          <w:szCs w:val="22"/>
        </w:rPr>
        <w:t>k Dodavatel musí veškeré své pod</w:t>
      </w:r>
      <w:r w:rsidRPr="00441B81">
        <w:rPr>
          <w:spacing w:val="-1"/>
          <w:sz w:val="22"/>
          <w:szCs w:val="22"/>
        </w:rPr>
        <w:t xml:space="preserve">dodavatele informovat o ujednáních této Smlouvy, která se týkají správy </w:t>
      </w:r>
      <w:r w:rsidR="008F2864" w:rsidRPr="00441B81">
        <w:rPr>
          <w:spacing w:val="-1"/>
          <w:sz w:val="22"/>
          <w:szCs w:val="22"/>
        </w:rPr>
        <w:t>Projektového b</w:t>
      </w:r>
      <w:r w:rsidRPr="00441B81">
        <w:rPr>
          <w:spacing w:val="-1"/>
          <w:sz w:val="22"/>
          <w:szCs w:val="22"/>
        </w:rPr>
        <w:t>ankovního účtu</w:t>
      </w:r>
      <w:r w:rsidR="008F2864" w:rsidRPr="00441B81">
        <w:rPr>
          <w:spacing w:val="-1"/>
          <w:sz w:val="22"/>
          <w:szCs w:val="22"/>
        </w:rPr>
        <w:t>,</w:t>
      </w:r>
      <w:r w:rsidRPr="00441B81">
        <w:rPr>
          <w:spacing w:val="-1"/>
          <w:sz w:val="22"/>
          <w:szCs w:val="22"/>
        </w:rPr>
        <w:t xml:space="preserve"> a přizvat je k účasti.</w:t>
      </w:r>
    </w:p>
    <w:p w:rsidR="00D97F4B" w:rsidRPr="00441B81" w:rsidRDefault="00590E7C" w:rsidP="00D97F4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74" w:line="274" w:lineRule="exact"/>
        <w:ind w:left="284" w:hanging="284"/>
        <w:jc w:val="both"/>
        <w:rPr>
          <w:spacing w:val="-1"/>
          <w:sz w:val="22"/>
          <w:szCs w:val="22"/>
        </w:rPr>
      </w:pPr>
      <w:r w:rsidRPr="00441B81">
        <w:rPr>
          <w:sz w:val="22"/>
          <w:szCs w:val="22"/>
        </w:rPr>
        <w:t>Do smluv o subdo</w:t>
      </w:r>
      <w:r w:rsidR="008F2864" w:rsidRPr="00441B81">
        <w:rPr>
          <w:sz w:val="22"/>
          <w:szCs w:val="22"/>
        </w:rPr>
        <w:t>dávkách uzavíraných se svými pod</w:t>
      </w:r>
      <w:r w:rsidRPr="00441B81">
        <w:rPr>
          <w:sz w:val="22"/>
          <w:szCs w:val="22"/>
        </w:rPr>
        <w:t>dodavateli musí Dodavatel zahrnout ustanovení podobná těm ve výše uvedeném článku 2 (a vynaloží úsilí, aby smlouvy o subdodávkách uzavírané se Členy dodavatelského řetězce obsahovaly po</w:t>
      </w:r>
      <w:r w:rsidR="0003261A" w:rsidRPr="00441B81">
        <w:rPr>
          <w:sz w:val="22"/>
          <w:szCs w:val="22"/>
        </w:rPr>
        <w:t xml:space="preserve">dobná ustanovení). V dotčených </w:t>
      </w:r>
      <w:r w:rsidRPr="00441B81">
        <w:rPr>
          <w:sz w:val="22"/>
          <w:szCs w:val="22"/>
        </w:rPr>
        <w:t xml:space="preserve">ustanoveních lze upravovat </w:t>
      </w:r>
      <w:r w:rsidR="0003261A" w:rsidRPr="00441B81">
        <w:rPr>
          <w:sz w:val="22"/>
          <w:szCs w:val="22"/>
        </w:rPr>
        <w:t xml:space="preserve">pouze </w:t>
      </w:r>
      <w:r w:rsidRPr="00441B81">
        <w:rPr>
          <w:sz w:val="22"/>
          <w:szCs w:val="22"/>
        </w:rPr>
        <w:t>údaje týkající se správného označení s</w:t>
      </w:r>
      <w:r w:rsidR="008F2864" w:rsidRPr="00441B81">
        <w:rPr>
          <w:sz w:val="22"/>
          <w:szCs w:val="22"/>
        </w:rPr>
        <w:t>trany, která plní funkci buď pod</w:t>
      </w:r>
      <w:r w:rsidRPr="00441B81">
        <w:rPr>
          <w:sz w:val="22"/>
          <w:szCs w:val="22"/>
        </w:rPr>
        <w:t xml:space="preserve">dodavatele, nebo Člena dodavatelského řetězce. </w:t>
      </w:r>
      <w:r w:rsidRPr="00441B81">
        <w:rPr>
          <w:spacing w:val="-1"/>
          <w:sz w:val="22"/>
          <w:szCs w:val="22"/>
        </w:rPr>
        <w:t xml:space="preserve"> </w:t>
      </w:r>
      <w:r w:rsidRPr="00441B81">
        <w:rPr>
          <w:sz w:val="22"/>
          <w:szCs w:val="22"/>
        </w:rPr>
        <w:t>Do smluv o subdo</w:t>
      </w:r>
      <w:r w:rsidR="008F2864" w:rsidRPr="00441B81">
        <w:rPr>
          <w:sz w:val="22"/>
          <w:szCs w:val="22"/>
        </w:rPr>
        <w:t>dávkách uzavíraných se svými pod</w:t>
      </w:r>
      <w:r w:rsidRPr="00441B81">
        <w:rPr>
          <w:sz w:val="22"/>
          <w:szCs w:val="22"/>
        </w:rPr>
        <w:t>dodavateli musí Dodavatel rovněž zahrnout ustanovení podobné tomu v níže uvedeném článku 7</w:t>
      </w:r>
      <w:r w:rsidR="001537AE" w:rsidRPr="00441B81">
        <w:rPr>
          <w:sz w:val="22"/>
          <w:szCs w:val="22"/>
        </w:rPr>
        <w:t>, které informuje</w:t>
      </w:r>
      <w:r w:rsidRPr="00441B81">
        <w:rPr>
          <w:sz w:val="22"/>
          <w:szCs w:val="22"/>
        </w:rPr>
        <w:t xml:space="preserve"> </w:t>
      </w:r>
      <w:r w:rsidR="001537AE" w:rsidRPr="00441B81">
        <w:rPr>
          <w:sz w:val="22"/>
          <w:szCs w:val="22"/>
        </w:rPr>
        <w:t>poddodavatele a Členy dodava</w:t>
      </w:r>
      <w:r w:rsidR="001537AE" w:rsidRPr="00441B81">
        <w:rPr>
          <w:sz w:val="22"/>
          <w:szCs w:val="22"/>
        </w:rPr>
        <w:t>telského řetězce o podmínkách, za kterých jim nemusí být umožněno</w:t>
      </w:r>
      <w:r w:rsidR="001537AE" w:rsidRPr="00441B81">
        <w:rPr>
          <w:sz w:val="22"/>
          <w:szCs w:val="22"/>
        </w:rPr>
        <w:t>,</w:t>
      </w:r>
      <w:r w:rsidR="001537AE" w:rsidRPr="00441B81">
        <w:rPr>
          <w:sz w:val="22"/>
          <w:szCs w:val="22"/>
        </w:rPr>
        <w:t xml:space="preserve"> </w:t>
      </w:r>
      <w:r w:rsidR="001537AE" w:rsidRPr="00441B81">
        <w:rPr>
          <w:sz w:val="22"/>
          <w:szCs w:val="22"/>
        </w:rPr>
        <w:t xml:space="preserve">aby mohli </w:t>
      </w:r>
      <w:r w:rsidR="001537AE" w:rsidRPr="00441B81">
        <w:rPr>
          <w:spacing w:val="-1"/>
          <w:sz w:val="22"/>
          <w:szCs w:val="22"/>
        </w:rPr>
        <w:t xml:space="preserve">Projektový bankovní účet </w:t>
      </w:r>
      <w:r w:rsidR="001537AE" w:rsidRPr="00441B81">
        <w:rPr>
          <w:sz w:val="22"/>
          <w:szCs w:val="22"/>
        </w:rPr>
        <w:t>využívat</w:t>
      </w:r>
      <w:r w:rsidR="001537AE" w:rsidRPr="00441B81">
        <w:rPr>
          <w:spacing w:val="-1"/>
          <w:sz w:val="22"/>
          <w:szCs w:val="22"/>
        </w:rPr>
        <w:t xml:space="preserve"> </w:t>
      </w:r>
      <w:r w:rsidRPr="00441B81">
        <w:rPr>
          <w:sz w:val="22"/>
          <w:szCs w:val="22"/>
        </w:rPr>
        <w:t xml:space="preserve">(a </w:t>
      </w:r>
      <w:r w:rsidR="001537AE" w:rsidRPr="00441B81">
        <w:rPr>
          <w:sz w:val="22"/>
          <w:szCs w:val="22"/>
        </w:rPr>
        <w:t xml:space="preserve">Dodavatel </w:t>
      </w:r>
      <w:r w:rsidRPr="00441B81">
        <w:rPr>
          <w:sz w:val="22"/>
          <w:szCs w:val="22"/>
        </w:rPr>
        <w:lastRenderedPageBreak/>
        <w:t>vynaloží úsilí, aby smlouvy o</w:t>
      </w:r>
      <w:r w:rsidR="00AB6CCC" w:rsidRPr="00441B81">
        <w:rPr>
          <w:sz w:val="22"/>
          <w:szCs w:val="22"/>
        </w:rPr>
        <w:t> </w:t>
      </w:r>
      <w:r w:rsidRPr="00441B81">
        <w:rPr>
          <w:sz w:val="22"/>
          <w:szCs w:val="22"/>
        </w:rPr>
        <w:t>subdodávkách uzavírané se Členy dodavatelského řetězce obsahovaly podobná usta</w:t>
      </w:r>
      <w:r w:rsidR="001537AE" w:rsidRPr="00441B81">
        <w:rPr>
          <w:sz w:val="22"/>
          <w:szCs w:val="22"/>
        </w:rPr>
        <w:t>novení).</w:t>
      </w:r>
    </w:p>
    <w:p w:rsidR="00D97F4B" w:rsidRPr="00441B81" w:rsidRDefault="00590E7C" w:rsidP="00D97F4B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74" w:line="274" w:lineRule="exact"/>
        <w:jc w:val="both"/>
        <w:rPr>
          <w:spacing w:val="-1"/>
          <w:sz w:val="22"/>
          <w:szCs w:val="22"/>
        </w:rPr>
      </w:pPr>
      <w:r w:rsidRPr="00441B81">
        <w:rPr>
          <w:sz w:val="22"/>
          <w:szCs w:val="22"/>
        </w:rPr>
        <w:t>Kromě</w:t>
      </w:r>
      <w:r w:rsidR="00160A5D" w:rsidRPr="00441B81">
        <w:rPr>
          <w:sz w:val="22"/>
          <w:szCs w:val="22"/>
        </w:rPr>
        <w:t xml:space="preserve"> výše uvedeného, ustanovení týkající se správy Projektového bankovního účtu tak, jak je vymezeno v této Smlouvě, musí Dodavatel</w:t>
      </w:r>
      <w:r w:rsidR="00D97F4B" w:rsidRPr="00441B81">
        <w:rPr>
          <w:sz w:val="22"/>
          <w:szCs w:val="22"/>
        </w:rPr>
        <w:t>:</w:t>
      </w:r>
    </w:p>
    <w:p w:rsidR="00D97F4B" w:rsidRPr="00441B81" w:rsidRDefault="00D97F4B" w:rsidP="00D97F4B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4" w:line="274" w:lineRule="exact"/>
        <w:jc w:val="both"/>
        <w:rPr>
          <w:spacing w:val="-1"/>
          <w:sz w:val="22"/>
          <w:szCs w:val="22"/>
        </w:rPr>
      </w:pPr>
      <w:r w:rsidRPr="00441B81">
        <w:rPr>
          <w:sz w:val="22"/>
          <w:szCs w:val="22"/>
        </w:rPr>
        <w:t>z</w:t>
      </w:r>
      <w:r w:rsidR="00160A5D" w:rsidRPr="00441B81">
        <w:rPr>
          <w:sz w:val="22"/>
          <w:szCs w:val="22"/>
        </w:rPr>
        <w:t xml:space="preserve">ahrnout do smluv </w:t>
      </w:r>
      <w:r w:rsidR="00D25752" w:rsidRPr="00441B81">
        <w:rPr>
          <w:sz w:val="22"/>
          <w:szCs w:val="22"/>
        </w:rPr>
        <w:t xml:space="preserve">o </w:t>
      </w:r>
      <w:r w:rsidR="00590E7C" w:rsidRPr="00441B81">
        <w:rPr>
          <w:sz w:val="22"/>
          <w:szCs w:val="22"/>
        </w:rPr>
        <w:t xml:space="preserve">subdodávkách se svými </w:t>
      </w:r>
      <w:r w:rsidR="00D25752" w:rsidRPr="00441B81">
        <w:rPr>
          <w:sz w:val="22"/>
          <w:szCs w:val="22"/>
        </w:rPr>
        <w:t>Vyjmenovanými</w:t>
      </w:r>
      <w:r w:rsidRPr="00441B81">
        <w:rPr>
          <w:sz w:val="22"/>
          <w:szCs w:val="22"/>
        </w:rPr>
        <w:t xml:space="preserve"> pod</w:t>
      </w:r>
      <w:r w:rsidR="00590E7C" w:rsidRPr="00441B81">
        <w:rPr>
          <w:sz w:val="22"/>
          <w:szCs w:val="22"/>
        </w:rPr>
        <w:t>dodavateli;</w:t>
      </w:r>
    </w:p>
    <w:p w:rsidR="00D97F4B" w:rsidRPr="00441B81" w:rsidRDefault="00D25752" w:rsidP="00D97F4B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4" w:line="274" w:lineRule="exact"/>
        <w:jc w:val="both"/>
        <w:rPr>
          <w:spacing w:val="-1"/>
          <w:sz w:val="22"/>
          <w:szCs w:val="22"/>
        </w:rPr>
      </w:pPr>
      <w:r w:rsidRPr="00441B81">
        <w:rPr>
          <w:sz w:val="22"/>
          <w:szCs w:val="22"/>
        </w:rPr>
        <w:t>zajistit, aby jeho pod</w:t>
      </w:r>
      <w:r w:rsidR="00590E7C" w:rsidRPr="00441B81">
        <w:rPr>
          <w:sz w:val="22"/>
          <w:szCs w:val="22"/>
        </w:rPr>
        <w:t xml:space="preserve">dodavatelé </w:t>
      </w:r>
      <w:r w:rsidR="00160A5D" w:rsidRPr="00441B81">
        <w:rPr>
          <w:sz w:val="22"/>
          <w:szCs w:val="22"/>
        </w:rPr>
        <w:t>zahrnuli do sml</w:t>
      </w:r>
      <w:r w:rsidR="00590E7C" w:rsidRPr="00441B81">
        <w:rPr>
          <w:sz w:val="22"/>
          <w:szCs w:val="22"/>
        </w:rPr>
        <w:t>uv o subdodávkách s</w:t>
      </w:r>
      <w:r w:rsidR="0003261A" w:rsidRPr="00441B81">
        <w:rPr>
          <w:sz w:val="22"/>
          <w:szCs w:val="22"/>
        </w:rPr>
        <w:t> </w:t>
      </w:r>
      <w:r w:rsidRPr="00441B81">
        <w:rPr>
          <w:sz w:val="22"/>
          <w:szCs w:val="22"/>
        </w:rPr>
        <w:t>Vyjmenovanými</w:t>
      </w:r>
      <w:r w:rsidR="00160A5D" w:rsidRPr="00441B81">
        <w:rPr>
          <w:sz w:val="22"/>
          <w:szCs w:val="22"/>
        </w:rPr>
        <w:t xml:space="preserve"> pod</w:t>
      </w:r>
      <w:r w:rsidR="00590E7C" w:rsidRPr="00441B81">
        <w:rPr>
          <w:sz w:val="22"/>
          <w:szCs w:val="22"/>
        </w:rPr>
        <w:t>dodavateli a</w:t>
      </w:r>
    </w:p>
    <w:p w:rsidR="00590E7C" w:rsidRPr="00441B81" w:rsidRDefault="0003261A" w:rsidP="00D97F4B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4" w:line="274" w:lineRule="exact"/>
        <w:jc w:val="both"/>
        <w:rPr>
          <w:spacing w:val="-1"/>
          <w:sz w:val="22"/>
          <w:szCs w:val="22"/>
        </w:rPr>
      </w:pPr>
      <w:r w:rsidRPr="00441B81">
        <w:rPr>
          <w:sz w:val="22"/>
          <w:szCs w:val="22"/>
        </w:rPr>
        <w:t>vynaložit veškeré úsi</w:t>
      </w:r>
      <w:r w:rsidR="00590E7C" w:rsidRPr="00441B81">
        <w:rPr>
          <w:sz w:val="22"/>
          <w:szCs w:val="22"/>
        </w:rPr>
        <w:t xml:space="preserve">lí, aby zajistil, že Členové dodavatelského řetězce </w:t>
      </w:r>
      <w:r w:rsidR="00160A5D" w:rsidRPr="00441B81">
        <w:rPr>
          <w:sz w:val="22"/>
          <w:szCs w:val="22"/>
        </w:rPr>
        <w:t xml:space="preserve">je zahrnou do </w:t>
      </w:r>
      <w:r w:rsidR="00590E7C" w:rsidRPr="00441B81">
        <w:rPr>
          <w:sz w:val="22"/>
          <w:szCs w:val="22"/>
        </w:rPr>
        <w:t xml:space="preserve">svých smluv o subdodávkách uzavřených se svými </w:t>
      </w:r>
      <w:r w:rsidR="00160A5D" w:rsidRPr="00441B81">
        <w:rPr>
          <w:sz w:val="22"/>
          <w:szCs w:val="22"/>
        </w:rPr>
        <w:t>Vyjmenovanými pod</w:t>
      </w:r>
      <w:r w:rsidR="00590E7C" w:rsidRPr="00441B81">
        <w:rPr>
          <w:sz w:val="22"/>
          <w:szCs w:val="22"/>
        </w:rPr>
        <w:t>dodavateli</w:t>
      </w:r>
      <w:r w:rsidR="00160A5D" w:rsidRPr="00441B81">
        <w:rPr>
          <w:sz w:val="22"/>
          <w:szCs w:val="22"/>
        </w:rPr>
        <w:t>.</w:t>
      </w:r>
    </w:p>
    <w:p w:rsidR="00590E7C" w:rsidRPr="00441B81" w:rsidRDefault="00590E7C">
      <w:pPr>
        <w:rPr>
          <w:sz w:val="22"/>
          <w:szCs w:val="22"/>
        </w:rPr>
      </w:pPr>
    </w:p>
    <w:p w:rsidR="00590E7C" w:rsidRPr="00441B81" w:rsidRDefault="00590E7C" w:rsidP="00D97F4B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274" w:line="274" w:lineRule="exact"/>
        <w:ind w:left="360" w:right="5" w:hanging="360"/>
        <w:jc w:val="both"/>
        <w:rPr>
          <w:spacing w:val="-1"/>
          <w:sz w:val="22"/>
          <w:szCs w:val="22"/>
        </w:rPr>
      </w:pPr>
      <w:r w:rsidRPr="00441B81">
        <w:rPr>
          <w:sz w:val="22"/>
          <w:szCs w:val="22"/>
        </w:rPr>
        <w:t xml:space="preserve">Dodavatel zajistí, aby </w:t>
      </w:r>
      <w:r w:rsidR="00160A5D" w:rsidRPr="00441B81">
        <w:rPr>
          <w:sz w:val="22"/>
          <w:szCs w:val="22"/>
        </w:rPr>
        <w:t>Vyjmenovaní pod</w:t>
      </w:r>
      <w:r w:rsidRPr="00441B81">
        <w:rPr>
          <w:sz w:val="22"/>
          <w:szCs w:val="22"/>
        </w:rPr>
        <w:t>dodavatelé</w:t>
      </w:r>
      <w:r w:rsidR="0003261A" w:rsidRPr="00441B81">
        <w:rPr>
          <w:sz w:val="22"/>
          <w:szCs w:val="22"/>
        </w:rPr>
        <w:t>,</w:t>
      </w:r>
      <w:r w:rsidRPr="00441B81">
        <w:rPr>
          <w:sz w:val="22"/>
          <w:szCs w:val="22"/>
        </w:rPr>
        <w:t xml:space="preserve"> zahrnutí do Konečné nabídky Dodavatele</w:t>
      </w:r>
      <w:r w:rsidR="0003261A" w:rsidRPr="00441B81">
        <w:rPr>
          <w:sz w:val="22"/>
          <w:szCs w:val="22"/>
        </w:rPr>
        <w:t>,</w:t>
      </w:r>
      <w:r w:rsidRPr="00441B81">
        <w:rPr>
          <w:sz w:val="22"/>
          <w:szCs w:val="22"/>
        </w:rPr>
        <w:t xml:space="preserve"> uzavřeli Smlouvu o </w:t>
      </w:r>
      <w:r w:rsidR="00FB0918" w:rsidRPr="00441B81">
        <w:rPr>
          <w:sz w:val="22"/>
          <w:szCs w:val="22"/>
        </w:rPr>
        <w:t xml:space="preserve">trustovém Projektovém </w:t>
      </w:r>
      <w:r w:rsidRPr="00441B81">
        <w:rPr>
          <w:sz w:val="22"/>
          <w:szCs w:val="22"/>
        </w:rPr>
        <w:t>bankovním účtu v</w:t>
      </w:r>
      <w:r w:rsidR="0003261A" w:rsidRPr="00441B81">
        <w:rPr>
          <w:sz w:val="22"/>
          <w:szCs w:val="22"/>
        </w:rPr>
        <w:t> </w:t>
      </w:r>
      <w:r w:rsidRPr="00441B81">
        <w:rPr>
          <w:sz w:val="22"/>
          <w:szCs w:val="22"/>
        </w:rPr>
        <w:t xml:space="preserve">souladu s článkem 1. </w:t>
      </w:r>
      <w:r w:rsidR="00FB0918" w:rsidRPr="00441B81">
        <w:rPr>
          <w:color w:val="000000"/>
          <w:sz w:val="22"/>
          <w:szCs w:val="22"/>
        </w:rPr>
        <w:t>Je-li třeba přidat pod</w:t>
      </w:r>
      <w:r w:rsidRPr="00441B81">
        <w:rPr>
          <w:color w:val="000000"/>
          <w:sz w:val="22"/>
          <w:szCs w:val="22"/>
        </w:rPr>
        <w:t xml:space="preserve">dodavatele nebo Člena dodavatelského </w:t>
      </w:r>
      <w:r w:rsidR="0003261A" w:rsidRPr="00441B81">
        <w:rPr>
          <w:color w:val="000000"/>
          <w:sz w:val="22"/>
          <w:szCs w:val="22"/>
        </w:rPr>
        <w:t xml:space="preserve">řetězce na seznam </w:t>
      </w:r>
      <w:r w:rsidR="00FB0918" w:rsidRPr="00441B81">
        <w:rPr>
          <w:color w:val="000000"/>
          <w:sz w:val="22"/>
          <w:szCs w:val="22"/>
        </w:rPr>
        <w:t>Vyjmenovaných pod</w:t>
      </w:r>
      <w:r w:rsidRPr="00441B81">
        <w:rPr>
          <w:color w:val="000000"/>
          <w:sz w:val="22"/>
          <w:szCs w:val="22"/>
        </w:rPr>
        <w:t xml:space="preserve">dodavatelů, musí o této skutečnosti Dodavatel </w:t>
      </w:r>
      <w:r w:rsidR="00FB0918" w:rsidRPr="00441B81">
        <w:rPr>
          <w:color w:val="000000"/>
          <w:sz w:val="22"/>
          <w:szCs w:val="22"/>
        </w:rPr>
        <w:t>Zadavatele</w:t>
      </w:r>
      <w:r w:rsidRPr="00441B81">
        <w:rPr>
          <w:color w:val="000000"/>
          <w:sz w:val="22"/>
          <w:szCs w:val="22"/>
        </w:rPr>
        <w:t xml:space="preserve"> informovat.  </w:t>
      </w:r>
      <w:r w:rsidR="00FB0918" w:rsidRPr="00441B81">
        <w:rPr>
          <w:color w:val="000000"/>
          <w:sz w:val="22"/>
          <w:szCs w:val="22"/>
        </w:rPr>
        <w:t>Zadavatel</w:t>
      </w:r>
      <w:r w:rsidRPr="00441B81">
        <w:rPr>
          <w:color w:val="000000"/>
          <w:sz w:val="22"/>
          <w:szCs w:val="22"/>
        </w:rPr>
        <w:t>, Dodavatel a</w:t>
      </w:r>
      <w:r w:rsidR="0003261A" w:rsidRPr="00441B81">
        <w:rPr>
          <w:color w:val="000000"/>
          <w:sz w:val="22"/>
          <w:szCs w:val="22"/>
        </w:rPr>
        <w:t> </w:t>
      </w:r>
      <w:r w:rsidR="00FB0918" w:rsidRPr="00441B81">
        <w:rPr>
          <w:color w:val="000000"/>
          <w:sz w:val="22"/>
          <w:szCs w:val="22"/>
        </w:rPr>
        <w:t>pod</w:t>
      </w:r>
      <w:r w:rsidRPr="00441B81">
        <w:rPr>
          <w:color w:val="000000"/>
          <w:sz w:val="22"/>
          <w:szCs w:val="22"/>
        </w:rPr>
        <w:t>dodavatel nebo Člen dodavatelského řetězce uzavře Smlouvu s</w:t>
      </w:r>
      <w:r w:rsidR="0003261A" w:rsidRPr="00441B81">
        <w:rPr>
          <w:color w:val="000000"/>
          <w:sz w:val="22"/>
          <w:szCs w:val="22"/>
        </w:rPr>
        <w:t> </w:t>
      </w:r>
      <w:r w:rsidRPr="00441B81">
        <w:rPr>
          <w:color w:val="000000"/>
          <w:sz w:val="22"/>
          <w:szCs w:val="22"/>
        </w:rPr>
        <w:t>dodatečnou stranou co nejdříve po jme</w:t>
      </w:r>
      <w:r w:rsidR="00FB0918" w:rsidRPr="00441B81">
        <w:rPr>
          <w:color w:val="000000"/>
          <w:sz w:val="22"/>
          <w:szCs w:val="22"/>
        </w:rPr>
        <w:t>nování dotčených dodatečných pod</w:t>
      </w:r>
      <w:r w:rsidRPr="00441B81">
        <w:rPr>
          <w:color w:val="000000"/>
          <w:sz w:val="22"/>
          <w:szCs w:val="22"/>
        </w:rPr>
        <w:t>dodavatelů nebo Členů dodavatelského řetězce.</w:t>
      </w:r>
    </w:p>
    <w:p w:rsidR="00590E7C" w:rsidRPr="00441B81" w:rsidRDefault="00FB0918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274" w:line="274" w:lineRule="exact"/>
        <w:ind w:left="360" w:right="5" w:hanging="360"/>
        <w:jc w:val="both"/>
        <w:rPr>
          <w:spacing w:val="-1"/>
          <w:sz w:val="22"/>
          <w:szCs w:val="22"/>
        </w:rPr>
      </w:pPr>
      <w:r w:rsidRPr="00441B81">
        <w:rPr>
          <w:sz w:val="22"/>
          <w:szCs w:val="22"/>
        </w:rPr>
        <w:t>Jestliže kterýkoliv z pod</w:t>
      </w:r>
      <w:r w:rsidR="00590E7C" w:rsidRPr="00441B81">
        <w:rPr>
          <w:sz w:val="22"/>
          <w:szCs w:val="22"/>
        </w:rPr>
        <w:t>dodavatelů Dodavatele informuje o tom, že on sám (nebo kterýkoliv Člen dodavatelského ře</w:t>
      </w:r>
      <w:r w:rsidRPr="00441B81">
        <w:rPr>
          <w:sz w:val="22"/>
          <w:szCs w:val="22"/>
        </w:rPr>
        <w:t>tězce) si nepřeje využívat Projektový b</w:t>
      </w:r>
      <w:r w:rsidR="00590E7C" w:rsidRPr="00441B81">
        <w:rPr>
          <w:sz w:val="22"/>
          <w:szCs w:val="22"/>
        </w:rPr>
        <w:t>ankovní účet</w:t>
      </w:r>
      <w:r w:rsidRPr="00441B81">
        <w:rPr>
          <w:sz w:val="22"/>
          <w:szCs w:val="22"/>
        </w:rPr>
        <w:t>, Dodavatel dotčeného pod</w:t>
      </w:r>
      <w:r w:rsidR="00590E7C" w:rsidRPr="00441B81">
        <w:rPr>
          <w:sz w:val="22"/>
          <w:szCs w:val="22"/>
        </w:rPr>
        <w:t>dodavatele požádá, aby mu své přání (či přání</w:t>
      </w:r>
      <w:r w:rsidR="0003261A" w:rsidRPr="00441B81">
        <w:rPr>
          <w:sz w:val="22"/>
          <w:szCs w:val="22"/>
        </w:rPr>
        <w:t xml:space="preserve"> Člena dodavatelského řetězce) </w:t>
      </w:r>
      <w:r w:rsidR="00590E7C" w:rsidRPr="00441B81">
        <w:rPr>
          <w:sz w:val="22"/>
          <w:szCs w:val="22"/>
        </w:rPr>
        <w:t xml:space="preserve">písemně zdůvodnil. </w:t>
      </w:r>
      <w:r w:rsidR="00590E7C" w:rsidRPr="00441B81">
        <w:rPr>
          <w:color w:val="000000"/>
          <w:sz w:val="22"/>
          <w:szCs w:val="22"/>
        </w:rPr>
        <w:t xml:space="preserve">Poté Dodavatel </w:t>
      </w:r>
      <w:r w:rsidRPr="00441B81">
        <w:rPr>
          <w:color w:val="000000"/>
          <w:sz w:val="22"/>
          <w:szCs w:val="22"/>
        </w:rPr>
        <w:t>Zadavateli</w:t>
      </w:r>
      <w:r w:rsidR="00590E7C" w:rsidRPr="00441B81">
        <w:rPr>
          <w:color w:val="000000"/>
          <w:sz w:val="22"/>
          <w:szCs w:val="22"/>
        </w:rPr>
        <w:t xml:space="preserve"> poskytne kopii odůvodnění,</w:t>
      </w:r>
      <w:r w:rsidRPr="00441B81">
        <w:rPr>
          <w:color w:val="000000"/>
          <w:sz w:val="22"/>
          <w:szCs w:val="22"/>
        </w:rPr>
        <w:t xml:space="preserve"> které mu pod</w:t>
      </w:r>
      <w:r w:rsidR="00590E7C" w:rsidRPr="00441B81">
        <w:rPr>
          <w:color w:val="000000"/>
          <w:sz w:val="22"/>
          <w:szCs w:val="22"/>
        </w:rPr>
        <w:t xml:space="preserve">dodavatel nebo Člen dodavatelského řetězce poskytl. </w:t>
      </w:r>
    </w:p>
    <w:p w:rsidR="00590E7C" w:rsidRPr="00441B81" w:rsidRDefault="00590E7C" w:rsidP="0003261A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274" w:line="274" w:lineRule="exact"/>
        <w:ind w:left="360" w:right="5" w:hanging="360"/>
        <w:jc w:val="both"/>
        <w:rPr>
          <w:spacing w:val="-1"/>
          <w:sz w:val="22"/>
          <w:szCs w:val="22"/>
        </w:rPr>
      </w:pPr>
      <w:r w:rsidRPr="00441B81">
        <w:rPr>
          <w:sz w:val="22"/>
          <w:szCs w:val="22"/>
        </w:rPr>
        <w:t xml:space="preserve">V souladu s ustanovením 8 může Dodavatel na základě </w:t>
      </w:r>
      <w:r w:rsidR="00FB0918" w:rsidRPr="00441B81">
        <w:rPr>
          <w:sz w:val="22"/>
          <w:szCs w:val="22"/>
        </w:rPr>
        <w:t>opodstatněného</w:t>
      </w:r>
      <w:r w:rsidRPr="00441B81">
        <w:rPr>
          <w:sz w:val="22"/>
          <w:szCs w:val="22"/>
        </w:rPr>
        <w:t xml:space="preserve"> uvážení dojít k rozhodnutí, že za dotčených okolností</w:t>
      </w:r>
      <w:r w:rsidR="001E77EE" w:rsidRPr="00441B81">
        <w:rPr>
          <w:sz w:val="22"/>
          <w:szCs w:val="22"/>
        </w:rPr>
        <w:t xml:space="preserve"> není vhodné či rozumné, aby pod</w:t>
      </w:r>
      <w:r w:rsidRPr="00441B81">
        <w:rPr>
          <w:sz w:val="22"/>
          <w:szCs w:val="22"/>
        </w:rPr>
        <w:t xml:space="preserve">dodavatel či Člen dodavatelského řetězce </w:t>
      </w:r>
      <w:r w:rsidR="001E77EE" w:rsidRPr="00441B81">
        <w:rPr>
          <w:sz w:val="22"/>
          <w:szCs w:val="22"/>
        </w:rPr>
        <w:t>Projektový b</w:t>
      </w:r>
      <w:r w:rsidRPr="00441B81">
        <w:rPr>
          <w:sz w:val="22"/>
          <w:szCs w:val="22"/>
        </w:rPr>
        <w:t>ankovní účet využíval.  Takové rozhodnutí se považuje za rozumné, je-li učiněno na základě jednoho, nebo několika následujících důvodů (jejich výčet však není úplný): hodnota subdodávky nedosahuje 1 % hodnoty zadané zakázky (bez DPH); trvání subdodávky je kratší, než jeden kalendářní měsíc; frekvence plateb ve smlouvě o</w:t>
      </w:r>
      <w:r w:rsidR="0003261A" w:rsidRPr="00441B81">
        <w:rPr>
          <w:sz w:val="22"/>
          <w:szCs w:val="22"/>
        </w:rPr>
        <w:t> </w:t>
      </w:r>
      <w:r w:rsidRPr="00441B81">
        <w:rPr>
          <w:sz w:val="22"/>
          <w:szCs w:val="22"/>
        </w:rPr>
        <w:t>subdodávká</w:t>
      </w:r>
      <w:r w:rsidR="0003261A" w:rsidRPr="00441B81">
        <w:rPr>
          <w:sz w:val="22"/>
          <w:szCs w:val="22"/>
        </w:rPr>
        <w:t>ch je vyšší, než v této Smlouvě</w:t>
      </w:r>
      <w:r w:rsidR="0003261A" w:rsidRPr="00441B81">
        <w:rPr>
          <w:sz w:val="22"/>
          <w:szCs w:val="22"/>
          <w:lang w:val="en-US"/>
        </w:rPr>
        <w:t>;</w:t>
      </w:r>
      <w:r w:rsidRPr="00441B81">
        <w:rPr>
          <w:sz w:val="22"/>
          <w:szCs w:val="22"/>
        </w:rPr>
        <w:t xml:space="preserve"> nebo dotčená ustanovení o</w:t>
      </w:r>
      <w:r w:rsidR="0003261A" w:rsidRPr="00441B81">
        <w:rPr>
          <w:sz w:val="22"/>
          <w:szCs w:val="22"/>
        </w:rPr>
        <w:t> </w:t>
      </w:r>
      <w:r w:rsidRPr="00441B81">
        <w:rPr>
          <w:sz w:val="22"/>
          <w:szCs w:val="22"/>
        </w:rPr>
        <w:t xml:space="preserve">frekvenci plateb nelze jiným způsobem sladit s ustanoveními o platbách uvedenými v této Smlouvě. </w:t>
      </w:r>
    </w:p>
    <w:p w:rsidR="00441B81" w:rsidRDefault="00590E7C" w:rsidP="00441B81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274" w:line="274" w:lineRule="exact"/>
        <w:ind w:left="360" w:hanging="360"/>
        <w:jc w:val="both"/>
        <w:rPr>
          <w:spacing w:val="-1"/>
          <w:sz w:val="22"/>
          <w:szCs w:val="22"/>
        </w:rPr>
      </w:pPr>
      <w:r w:rsidRPr="00441B81">
        <w:rPr>
          <w:sz w:val="22"/>
          <w:szCs w:val="22"/>
        </w:rPr>
        <w:t>Dodavatel zajis</w:t>
      </w:r>
      <w:r w:rsidR="001E77EE" w:rsidRPr="00441B81">
        <w:rPr>
          <w:sz w:val="22"/>
          <w:szCs w:val="22"/>
        </w:rPr>
        <w:t>tí, aby těm pod</w:t>
      </w:r>
      <w:r w:rsidRPr="00441B81">
        <w:rPr>
          <w:sz w:val="22"/>
          <w:szCs w:val="22"/>
        </w:rPr>
        <w:t>dodavatelům a Členům dodavatelsk</w:t>
      </w:r>
      <w:r w:rsidR="001E77EE" w:rsidRPr="00441B81">
        <w:rPr>
          <w:sz w:val="22"/>
          <w:szCs w:val="22"/>
        </w:rPr>
        <w:t>ého řetězce, jejichž využívání Projektového b</w:t>
      </w:r>
      <w:r w:rsidRPr="00441B81">
        <w:rPr>
          <w:sz w:val="22"/>
          <w:szCs w:val="22"/>
        </w:rPr>
        <w:t>ankovního účtu se považuje za nevhodné dle čl. 7 pouze proto, že hodnota subdodávky nedosahuje 1 % hodnoty hlavní smluvní zakázky, avšak kteří si přejí Bankovní účet pro</w:t>
      </w:r>
      <w:r w:rsidR="001E77EE" w:rsidRPr="00441B81">
        <w:rPr>
          <w:sz w:val="22"/>
          <w:szCs w:val="22"/>
        </w:rPr>
        <w:t>jektu využívat, bylo využívání Projektového bankovního účtu</w:t>
      </w:r>
      <w:r w:rsidRPr="00441B81">
        <w:rPr>
          <w:sz w:val="22"/>
          <w:szCs w:val="22"/>
        </w:rPr>
        <w:t xml:space="preserve"> povoleno. </w:t>
      </w:r>
      <w:r w:rsidR="001E77EE" w:rsidRPr="00441B81">
        <w:rPr>
          <w:sz w:val="22"/>
          <w:szCs w:val="22"/>
        </w:rPr>
        <w:t>Zadavatel, Dodavatel a pod</w:t>
      </w:r>
      <w:r w:rsidRPr="00441B81">
        <w:rPr>
          <w:sz w:val="22"/>
          <w:szCs w:val="22"/>
        </w:rPr>
        <w:t>dodavatel nebo Člen dodavatelského řetězce uzavře Smlouvu s dodatečnou stranou co nejdříve po jme</w:t>
      </w:r>
      <w:r w:rsidR="001E77EE" w:rsidRPr="00441B81">
        <w:rPr>
          <w:sz w:val="22"/>
          <w:szCs w:val="22"/>
        </w:rPr>
        <w:t>nování dotčených dodatečných pod</w:t>
      </w:r>
      <w:r w:rsidRPr="00441B81">
        <w:rPr>
          <w:sz w:val="22"/>
          <w:szCs w:val="22"/>
        </w:rPr>
        <w:t>dodavatelů nebo Členů dodavatelského řetězce.</w:t>
      </w:r>
    </w:p>
    <w:p w:rsidR="00590E7C" w:rsidRPr="00441B81" w:rsidRDefault="00AD4F86" w:rsidP="00441B81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274" w:line="274" w:lineRule="exact"/>
        <w:ind w:left="360" w:hanging="360"/>
        <w:jc w:val="both"/>
        <w:rPr>
          <w:spacing w:val="-1"/>
          <w:sz w:val="22"/>
          <w:szCs w:val="22"/>
        </w:rPr>
      </w:pPr>
      <w:r w:rsidRPr="00441B81">
        <w:rPr>
          <w:sz w:val="22"/>
          <w:szCs w:val="22"/>
        </w:rPr>
        <w:lastRenderedPageBreak/>
        <w:t>Zadavatel</w:t>
      </w:r>
      <w:r w:rsidR="00590E7C" w:rsidRPr="00441B81">
        <w:rPr>
          <w:sz w:val="22"/>
          <w:szCs w:val="22"/>
        </w:rPr>
        <w:t xml:space="preserve"> je </w:t>
      </w:r>
      <w:r w:rsidR="0003261A" w:rsidRPr="00441B81">
        <w:rPr>
          <w:sz w:val="22"/>
          <w:szCs w:val="22"/>
        </w:rPr>
        <w:t>povinen</w:t>
      </w:r>
      <w:r w:rsidR="00590E7C" w:rsidRPr="00441B81">
        <w:rPr>
          <w:sz w:val="22"/>
          <w:szCs w:val="22"/>
        </w:rPr>
        <w:t xml:space="preserve"> zaslat každou platbu, jež byla řádně potvrzena jako splatná v soula</w:t>
      </w:r>
      <w:r w:rsidR="0003261A" w:rsidRPr="00441B81">
        <w:rPr>
          <w:sz w:val="22"/>
          <w:szCs w:val="22"/>
        </w:rPr>
        <w:t xml:space="preserve">du s příslušnými články </w:t>
      </w:r>
      <w:r w:rsidR="00E36F65" w:rsidRPr="00441B81">
        <w:rPr>
          <w:sz w:val="22"/>
          <w:szCs w:val="22"/>
        </w:rPr>
        <w:t xml:space="preserve">Smlouvy </w:t>
      </w:r>
      <w:r w:rsidR="0003261A" w:rsidRPr="00441B81">
        <w:rPr>
          <w:sz w:val="22"/>
          <w:szCs w:val="22"/>
        </w:rPr>
        <w:t>[x]</w:t>
      </w:r>
      <w:r w:rsidR="00E36F65" w:rsidRPr="00441B81">
        <w:rPr>
          <w:sz w:val="22"/>
          <w:szCs w:val="22"/>
        </w:rPr>
        <w:t>,</w:t>
      </w:r>
      <w:r w:rsidR="0003261A" w:rsidRPr="00441B81">
        <w:rPr>
          <w:sz w:val="22"/>
          <w:szCs w:val="22"/>
        </w:rPr>
        <w:t xml:space="preserve"> na </w:t>
      </w:r>
      <w:r w:rsidRPr="00441B81">
        <w:rPr>
          <w:sz w:val="22"/>
          <w:szCs w:val="22"/>
        </w:rPr>
        <w:t>Projektový b</w:t>
      </w:r>
      <w:r w:rsidR="00590E7C" w:rsidRPr="00441B81">
        <w:rPr>
          <w:sz w:val="22"/>
          <w:szCs w:val="22"/>
        </w:rPr>
        <w:t>ankovní účet nejpozději do [sedmi] dní před konečným datem splatnosti.</w:t>
      </w:r>
    </w:p>
    <w:p w:rsidR="00590E7C" w:rsidRPr="00441B81" w:rsidRDefault="00590E7C" w:rsidP="00441B81">
      <w:pPr>
        <w:numPr>
          <w:ilvl w:val="0"/>
          <w:numId w:val="4"/>
        </w:numPr>
        <w:shd w:val="clear" w:color="auto" w:fill="FFFFFF"/>
        <w:tabs>
          <w:tab w:val="left" w:pos="470"/>
        </w:tabs>
        <w:spacing w:before="274"/>
        <w:ind w:left="426" w:hanging="426"/>
        <w:rPr>
          <w:spacing w:val="-2"/>
          <w:sz w:val="22"/>
          <w:szCs w:val="22"/>
        </w:rPr>
      </w:pPr>
      <w:r w:rsidRPr="00441B81">
        <w:rPr>
          <w:sz w:val="22"/>
          <w:szCs w:val="22"/>
        </w:rPr>
        <w:t>Pro každou splatnou platbu Dodavatel vypracuje a podepíše</w:t>
      </w:r>
      <w:r w:rsidR="00441B81">
        <w:rPr>
          <w:sz w:val="22"/>
          <w:szCs w:val="22"/>
        </w:rPr>
        <w:t xml:space="preserve"> Autorizaci, </w:t>
      </w:r>
      <w:r w:rsidR="00E36F65" w:rsidRPr="00441B81">
        <w:rPr>
          <w:sz w:val="22"/>
          <w:szCs w:val="22"/>
        </w:rPr>
        <w:t>ve které</w:t>
      </w:r>
      <w:r w:rsidRPr="00441B81">
        <w:rPr>
          <w:sz w:val="22"/>
          <w:szCs w:val="22"/>
        </w:rPr>
        <w:t xml:space="preserve"> uvede částky splatné na účet </w:t>
      </w:r>
      <w:r w:rsidR="00E36F65" w:rsidRPr="00441B81">
        <w:rPr>
          <w:sz w:val="22"/>
          <w:szCs w:val="22"/>
        </w:rPr>
        <w:t>Vyjmenovaných pod</w:t>
      </w:r>
      <w:r w:rsidRPr="00441B81">
        <w:rPr>
          <w:sz w:val="22"/>
          <w:szCs w:val="22"/>
        </w:rPr>
        <w:t>dodavatelů a</w:t>
      </w:r>
      <w:r w:rsidR="0003261A" w:rsidRPr="00441B81">
        <w:rPr>
          <w:sz w:val="22"/>
          <w:szCs w:val="22"/>
        </w:rPr>
        <w:t> </w:t>
      </w:r>
      <w:r w:rsidR="009C4F49" w:rsidRPr="00441B81">
        <w:rPr>
          <w:sz w:val="22"/>
          <w:szCs w:val="22"/>
        </w:rPr>
        <w:t>dlužný</w:t>
      </w:r>
      <w:r w:rsidRPr="00441B81">
        <w:rPr>
          <w:sz w:val="22"/>
          <w:szCs w:val="22"/>
        </w:rPr>
        <w:t xml:space="preserve"> zůstatek pro Dodavatele (aby se zamezilo pochybnostem, </w:t>
      </w:r>
      <w:r w:rsidR="009C4F49" w:rsidRPr="00441B81">
        <w:rPr>
          <w:sz w:val="22"/>
          <w:szCs w:val="22"/>
        </w:rPr>
        <w:t>dlužný</w:t>
      </w:r>
      <w:r w:rsidRPr="00441B81">
        <w:rPr>
          <w:sz w:val="22"/>
          <w:szCs w:val="22"/>
        </w:rPr>
        <w:t xml:space="preserve"> zůstatek nesmí překročit celkovou částku, již </w:t>
      </w:r>
      <w:r w:rsidR="009C4F49" w:rsidRPr="00441B81">
        <w:rPr>
          <w:sz w:val="22"/>
          <w:szCs w:val="22"/>
        </w:rPr>
        <w:t>Zadavatel</w:t>
      </w:r>
      <w:r w:rsidR="00441B81">
        <w:rPr>
          <w:sz w:val="22"/>
          <w:szCs w:val="22"/>
        </w:rPr>
        <w:t xml:space="preserve"> potvrdí jako</w:t>
      </w:r>
      <w:r w:rsidRPr="00441B81">
        <w:rPr>
          <w:sz w:val="22"/>
          <w:szCs w:val="22"/>
        </w:rPr>
        <w:t xml:space="preserve"> splatnou v souladu s příslušnými články [x]) a předloží </w:t>
      </w:r>
      <w:r w:rsidR="009C4F49" w:rsidRPr="00441B81">
        <w:rPr>
          <w:sz w:val="22"/>
          <w:szCs w:val="22"/>
        </w:rPr>
        <w:t>tuto</w:t>
      </w:r>
      <w:r w:rsidR="0003261A" w:rsidRPr="00441B81">
        <w:rPr>
          <w:sz w:val="22"/>
          <w:szCs w:val="22"/>
        </w:rPr>
        <w:t xml:space="preserve"> </w:t>
      </w:r>
      <w:r w:rsidR="009C4F49" w:rsidRPr="00441B81">
        <w:rPr>
          <w:sz w:val="22"/>
          <w:szCs w:val="22"/>
        </w:rPr>
        <w:t>Autorizaci</w:t>
      </w:r>
      <w:r w:rsidRPr="00441B81">
        <w:rPr>
          <w:sz w:val="22"/>
          <w:szCs w:val="22"/>
        </w:rPr>
        <w:t xml:space="preserve"> </w:t>
      </w:r>
      <w:r w:rsidR="009C4F49" w:rsidRPr="00441B81">
        <w:rPr>
          <w:sz w:val="22"/>
          <w:szCs w:val="22"/>
        </w:rPr>
        <w:t>Zadavateli</w:t>
      </w:r>
      <w:r w:rsidRPr="00441B81">
        <w:rPr>
          <w:sz w:val="22"/>
          <w:szCs w:val="22"/>
        </w:rPr>
        <w:t xml:space="preserve">, a to nejpozději do sedmi dní před konečným datem splatnosti.  </w:t>
      </w:r>
      <w:r w:rsidR="009C4F49" w:rsidRPr="00441B81">
        <w:rPr>
          <w:sz w:val="22"/>
          <w:szCs w:val="22"/>
        </w:rPr>
        <w:t>Zadavatel</w:t>
      </w:r>
      <w:r w:rsidRPr="00441B81">
        <w:rPr>
          <w:sz w:val="22"/>
          <w:szCs w:val="22"/>
        </w:rPr>
        <w:t xml:space="preserve"> </w:t>
      </w:r>
      <w:r w:rsidR="009C4F49" w:rsidRPr="00441B81">
        <w:rPr>
          <w:sz w:val="22"/>
          <w:szCs w:val="22"/>
        </w:rPr>
        <w:t>Autorizaci</w:t>
      </w:r>
      <w:r w:rsidR="00441B81">
        <w:rPr>
          <w:sz w:val="22"/>
          <w:szCs w:val="22"/>
        </w:rPr>
        <w:t xml:space="preserve"> podepíše a předloží ji</w:t>
      </w:r>
      <w:r w:rsidRPr="00441B81">
        <w:rPr>
          <w:sz w:val="22"/>
          <w:szCs w:val="22"/>
        </w:rPr>
        <w:t xml:space="preserve"> Bance projektu nejpozději jeden den před konečným datem splatnosti.</w:t>
      </w:r>
    </w:p>
    <w:p w:rsidR="00590E7C" w:rsidRPr="00441B81" w:rsidRDefault="00590E7C" w:rsidP="0003261A">
      <w:pPr>
        <w:numPr>
          <w:ilvl w:val="0"/>
          <w:numId w:val="5"/>
        </w:numPr>
        <w:shd w:val="clear" w:color="auto" w:fill="FFFFFF"/>
        <w:tabs>
          <w:tab w:val="left" w:pos="470"/>
        </w:tabs>
        <w:spacing w:before="274" w:line="274" w:lineRule="exact"/>
        <w:ind w:left="470" w:right="14" w:hanging="470"/>
        <w:jc w:val="both"/>
        <w:rPr>
          <w:spacing w:val="-2"/>
          <w:sz w:val="22"/>
          <w:szCs w:val="22"/>
        </w:rPr>
      </w:pPr>
      <w:r w:rsidRPr="00441B81">
        <w:rPr>
          <w:sz w:val="22"/>
          <w:szCs w:val="22"/>
        </w:rPr>
        <w:t xml:space="preserve">Dodavatel a </w:t>
      </w:r>
      <w:r w:rsidR="009C4F49" w:rsidRPr="00441B81">
        <w:rPr>
          <w:sz w:val="22"/>
          <w:szCs w:val="22"/>
        </w:rPr>
        <w:t>Vyjmenovaní pod</w:t>
      </w:r>
      <w:r w:rsidRPr="00441B81">
        <w:rPr>
          <w:sz w:val="22"/>
          <w:szCs w:val="22"/>
        </w:rPr>
        <w:t>dodavatelé musí platbu splatných částek uvedených v</w:t>
      </w:r>
      <w:r w:rsidR="0003261A" w:rsidRPr="00441B81">
        <w:rPr>
          <w:sz w:val="22"/>
          <w:szCs w:val="22"/>
        </w:rPr>
        <w:t> </w:t>
      </w:r>
      <w:r w:rsidR="009C4F49" w:rsidRPr="00441B81">
        <w:rPr>
          <w:sz w:val="22"/>
          <w:szCs w:val="22"/>
        </w:rPr>
        <w:t>Autorizaci</w:t>
      </w:r>
      <w:r w:rsidRPr="00441B81">
        <w:rPr>
          <w:sz w:val="22"/>
          <w:szCs w:val="22"/>
        </w:rPr>
        <w:t xml:space="preserve"> obdržet do </w:t>
      </w:r>
      <w:r w:rsidR="009C4F49" w:rsidRPr="00441B81">
        <w:rPr>
          <w:sz w:val="22"/>
          <w:szCs w:val="22"/>
        </w:rPr>
        <w:t>konečného</w:t>
      </w:r>
      <w:r w:rsidRPr="00441B81">
        <w:rPr>
          <w:sz w:val="22"/>
          <w:szCs w:val="22"/>
        </w:rPr>
        <w:t xml:space="preserve"> termínu splatnosti.</w:t>
      </w:r>
    </w:p>
    <w:p w:rsidR="00590E7C" w:rsidRPr="00441B81" w:rsidRDefault="00590E7C">
      <w:pPr>
        <w:numPr>
          <w:ilvl w:val="0"/>
          <w:numId w:val="5"/>
        </w:numPr>
        <w:shd w:val="clear" w:color="auto" w:fill="FFFFFF"/>
        <w:tabs>
          <w:tab w:val="left" w:pos="470"/>
        </w:tabs>
        <w:spacing w:before="274" w:line="274" w:lineRule="exact"/>
        <w:ind w:left="470" w:hanging="470"/>
        <w:jc w:val="both"/>
        <w:rPr>
          <w:spacing w:val="-2"/>
          <w:sz w:val="22"/>
          <w:szCs w:val="22"/>
        </w:rPr>
      </w:pPr>
      <w:r w:rsidRPr="00441B81">
        <w:rPr>
          <w:sz w:val="22"/>
          <w:szCs w:val="22"/>
        </w:rPr>
        <w:t xml:space="preserve">Dodavatel bere na vědomí, že platba zaslaná na </w:t>
      </w:r>
      <w:r w:rsidR="009C4F49" w:rsidRPr="00441B81">
        <w:rPr>
          <w:sz w:val="22"/>
          <w:szCs w:val="22"/>
        </w:rPr>
        <w:t xml:space="preserve">Projektový bankovní účet </w:t>
      </w:r>
      <w:r w:rsidRPr="00441B81">
        <w:rPr>
          <w:sz w:val="22"/>
          <w:szCs w:val="22"/>
        </w:rPr>
        <w:t>zbavuje Za</w:t>
      </w:r>
      <w:r w:rsidR="009C4F49" w:rsidRPr="00441B81">
        <w:rPr>
          <w:sz w:val="22"/>
          <w:szCs w:val="22"/>
        </w:rPr>
        <w:t>dava</w:t>
      </w:r>
      <w:r w:rsidRPr="00441B81">
        <w:rPr>
          <w:sz w:val="22"/>
          <w:szCs w:val="22"/>
        </w:rPr>
        <w:t xml:space="preserve">tele povinnosti úhrady platby dle této </w:t>
      </w:r>
      <w:r w:rsidR="0003261A" w:rsidRPr="00441B81">
        <w:rPr>
          <w:sz w:val="22"/>
          <w:szCs w:val="22"/>
        </w:rPr>
        <w:t>Smlouvy</w:t>
      </w:r>
      <w:r w:rsidRPr="00441B81">
        <w:rPr>
          <w:sz w:val="22"/>
          <w:szCs w:val="22"/>
        </w:rPr>
        <w:t>, a to do výše dotčené uhrazené platby.</w:t>
      </w:r>
    </w:p>
    <w:p w:rsidR="00590E7C" w:rsidRPr="00F12B7D" w:rsidRDefault="0014719D" w:rsidP="00F12B7D">
      <w:pPr>
        <w:numPr>
          <w:ilvl w:val="0"/>
          <w:numId w:val="5"/>
        </w:numPr>
        <w:shd w:val="clear" w:color="auto" w:fill="FFFFFF"/>
        <w:tabs>
          <w:tab w:val="left" w:pos="470"/>
        </w:tabs>
        <w:spacing w:before="274" w:line="274" w:lineRule="exact"/>
        <w:ind w:left="470" w:right="10" w:hanging="470"/>
        <w:jc w:val="both"/>
        <w:rPr>
          <w:spacing w:val="-2"/>
          <w:sz w:val="22"/>
          <w:szCs w:val="22"/>
        </w:rPr>
      </w:pPr>
      <w:r w:rsidRPr="00441B81">
        <w:rPr>
          <w:sz w:val="22"/>
          <w:szCs w:val="22"/>
        </w:rPr>
        <w:t>Dodavatel zajistí, aby ti pod</w:t>
      </w:r>
      <w:r w:rsidR="00590E7C" w:rsidRPr="00441B81">
        <w:rPr>
          <w:sz w:val="22"/>
          <w:szCs w:val="22"/>
        </w:rPr>
        <w:t xml:space="preserve">dodavatelé a dodavatelé, kteří nevyužívají </w:t>
      </w:r>
      <w:r w:rsidRPr="00441B81">
        <w:rPr>
          <w:sz w:val="22"/>
          <w:szCs w:val="22"/>
        </w:rPr>
        <w:t>Projektový b</w:t>
      </w:r>
      <w:r w:rsidR="00590E7C" w:rsidRPr="00441B81">
        <w:rPr>
          <w:sz w:val="22"/>
          <w:szCs w:val="22"/>
        </w:rPr>
        <w:t>ankovní účet, měli</w:t>
      </w:r>
      <w:bookmarkStart w:id="0" w:name="_GoBack"/>
      <w:bookmarkEnd w:id="0"/>
      <w:r w:rsidR="00590E7C" w:rsidRPr="00441B81">
        <w:rPr>
          <w:sz w:val="22"/>
          <w:szCs w:val="22"/>
        </w:rPr>
        <w:t xml:space="preserve"> nárok na rychlou úhradu v souladu s [články].</w:t>
      </w:r>
    </w:p>
    <w:sectPr w:rsidR="00590E7C" w:rsidRPr="00F12B7D" w:rsidSect="00441B81">
      <w:pgSz w:w="12240" w:h="15840"/>
      <w:pgMar w:top="1418" w:right="1601" w:bottom="1418" w:left="149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F2"/>
    <w:multiLevelType w:val="singleLevel"/>
    <w:tmpl w:val="2BEC61FC"/>
    <w:lvl w:ilvl="0">
      <w:start w:val="1"/>
      <w:numFmt w:val="decimal"/>
      <w:lvlText w:val="(%1)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" w15:restartNumberingAfterBreak="0">
    <w:nsid w:val="25015E7F"/>
    <w:multiLevelType w:val="hybridMultilevel"/>
    <w:tmpl w:val="CD6C38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E77C7"/>
    <w:multiLevelType w:val="singleLevel"/>
    <w:tmpl w:val="DE366AC0"/>
    <w:lvl w:ilvl="0">
      <w:start w:val="9"/>
      <w:numFmt w:val="decimal"/>
      <w:lvlText w:val="(%1)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3" w15:restartNumberingAfterBreak="0">
    <w:nsid w:val="306433CE"/>
    <w:multiLevelType w:val="singleLevel"/>
    <w:tmpl w:val="67221682"/>
    <w:lvl w:ilvl="0">
      <w:start w:val="1"/>
      <w:numFmt w:val="lowerLetter"/>
      <w:lvlText w:val="(%1)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4" w15:restartNumberingAfterBreak="0">
    <w:nsid w:val="5F935762"/>
    <w:multiLevelType w:val="singleLevel"/>
    <w:tmpl w:val="02FE3EBE"/>
    <w:lvl w:ilvl="0">
      <w:start w:val="5"/>
      <w:numFmt w:val="decimal"/>
      <w:lvlText w:val="(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726F621A"/>
    <w:multiLevelType w:val="singleLevel"/>
    <w:tmpl w:val="816ED482"/>
    <w:lvl w:ilvl="0">
      <w:start w:val="11"/>
      <w:numFmt w:val="decimal"/>
      <w:lvlText w:val="(%1)"/>
      <w:legacy w:legacy="1" w:legacySpace="0" w:legacyIndent="47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B7F"/>
    <w:rsid w:val="0003261A"/>
    <w:rsid w:val="0014719D"/>
    <w:rsid w:val="001537AE"/>
    <w:rsid w:val="00160A5D"/>
    <w:rsid w:val="0016362E"/>
    <w:rsid w:val="00174354"/>
    <w:rsid w:val="001D2392"/>
    <w:rsid w:val="001E77EE"/>
    <w:rsid w:val="002A4975"/>
    <w:rsid w:val="002C7D7B"/>
    <w:rsid w:val="003D3268"/>
    <w:rsid w:val="003D4CA9"/>
    <w:rsid w:val="00441B81"/>
    <w:rsid w:val="00514F5E"/>
    <w:rsid w:val="00536201"/>
    <w:rsid w:val="00590E7C"/>
    <w:rsid w:val="005A5FB1"/>
    <w:rsid w:val="00607B7F"/>
    <w:rsid w:val="006E1D4E"/>
    <w:rsid w:val="00712560"/>
    <w:rsid w:val="007D6CC3"/>
    <w:rsid w:val="008E25DF"/>
    <w:rsid w:val="008F2864"/>
    <w:rsid w:val="009C4907"/>
    <w:rsid w:val="009C4F49"/>
    <w:rsid w:val="00A60EDE"/>
    <w:rsid w:val="00AB6CCC"/>
    <w:rsid w:val="00AD4F86"/>
    <w:rsid w:val="00B976FD"/>
    <w:rsid w:val="00D25752"/>
    <w:rsid w:val="00D746C0"/>
    <w:rsid w:val="00D97F4B"/>
    <w:rsid w:val="00E36F65"/>
    <w:rsid w:val="00F10AF2"/>
    <w:rsid w:val="00F12B7D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B1D90"/>
  <w14:defaultImageDpi w14:val="0"/>
  <w15:docId w15:val="{DD2FA033-AEBC-4703-A81A-0281AF1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  <w:style w:type="character" w:styleId="Hypertextovodkaz">
    <w:name w:val="Hyperlink"/>
    <w:uiPriority w:val="99"/>
    <w:unhideWhenUsed/>
    <w:rsid w:val="0016362E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5A5F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scot/Resource/0050/0050589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1209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8327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http://www.gov.scot/Topics/Government/Procurement/directory/pscontractcentgovt/BankingServices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u201867</dc:creator>
  <cp:keywords/>
  <dc:description/>
  <cp:lastModifiedBy>Eva Chvalkovská</cp:lastModifiedBy>
  <cp:revision>10</cp:revision>
  <dcterms:created xsi:type="dcterms:W3CDTF">2016-12-05T12:51:00Z</dcterms:created>
  <dcterms:modified xsi:type="dcterms:W3CDTF">2016-12-07T10:11:00Z</dcterms:modified>
</cp:coreProperties>
</file>